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9E" w:rsidRPr="00916DA3" w:rsidRDefault="00CE759E">
      <w:pPr>
        <w:rPr>
          <w:rFonts w:ascii="Arial" w:hAnsi="Arial" w:cs="Arial"/>
        </w:rPr>
      </w:pPr>
      <w:r w:rsidRPr="00916DA3">
        <w:rPr>
          <w:rFonts w:ascii="Arial" w:hAnsi="Arial" w:cs="Arial"/>
          <w:noProof/>
          <w:lang w:eastAsia="en-GB"/>
        </w:rPr>
        <w:drawing>
          <wp:inline distT="0" distB="0" distL="0" distR="0">
            <wp:extent cx="1811102" cy="6051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ST KENTIGER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751" cy="612717"/>
                    </a:xfrm>
                    <a:prstGeom prst="rect">
                      <a:avLst/>
                    </a:prstGeom>
                  </pic:spPr>
                </pic:pic>
              </a:graphicData>
            </a:graphic>
          </wp:inline>
        </w:drawing>
      </w:r>
    </w:p>
    <w:p w:rsidR="00CE759E" w:rsidRPr="00916DA3" w:rsidRDefault="00CE759E" w:rsidP="00CE759E">
      <w:pPr>
        <w:tabs>
          <w:tab w:val="left" w:pos="6521"/>
          <w:tab w:val="left" w:pos="6663"/>
        </w:tabs>
        <w:spacing w:after="0"/>
        <w:rPr>
          <w:rFonts w:ascii="Arial" w:hAnsi="Arial" w:cs="Arial"/>
          <w:b/>
        </w:rPr>
      </w:pPr>
      <w:r w:rsidRPr="00916DA3">
        <w:rPr>
          <w:rFonts w:ascii="Arial" w:hAnsi="Arial" w:cs="Arial"/>
          <w:b/>
        </w:rPr>
        <w:t>JOB DETAILS:</w:t>
      </w:r>
    </w:p>
    <w:p w:rsidR="00CE759E" w:rsidRPr="00916DA3" w:rsidRDefault="00CE759E" w:rsidP="00CE759E">
      <w:pPr>
        <w:spacing w:after="0"/>
        <w:rPr>
          <w:rFonts w:ascii="Arial" w:hAnsi="Arial" w:cs="Arial"/>
          <w:b/>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5099"/>
      </w:tblGrid>
      <w:tr w:rsidR="00CE759E" w:rsidRPr="00916DA3" w:rsidTr="003909C1">
        <w:trPr>
          <w:jc w:val="center"/>
        </w:trPr>
        <w:tc>
          <w:tcPr>
            <w:tcW w:w="4683" w:type="dxa"/>
          </w:tcPr>
          <w:p w:rsidR="003909C1" w:rsidRPr="00916DA3" w:rsidRDefault="003909C1" w:rsidP="003909C1">
            <w:pPr>
              <w:spacing w:after="0" w:line="240" w:lineRule="auto"/>
              <w:rPr>
                <w:rFonts w:ascii="Arial" w:hAnsi="Arial" w:cs="Arial"/>
                <w:b/>
              </w:rPr>
            </w:pPr>
          </w:p>
          <w:p w:rsidR="00CE759E" w:rsidRPr="00916DA3" w:rsidRDefault="00CE759E" w:rsidP="003909C1">
            <w:pPr>
              <w:spacing w:after="0" w:line="240" w:lineRule="auto"/>
              <w:rPr>
                <w:rFonts w:ascii="Arial" w:hAnsi="Arial" w:cs="Arial"/>
                <w:b/>
              </w:rPr>
            </w:pPr>
            <w:r w:rsidRPr="00916DA3">
              <w:rPr>
                <w:rFonts w:ascii="Arial" w:hAnsi="Arial" w:cs="Arial"/>
                <w:b/>
              </w:rPr>
              <w:t>Job Title</w:t>
            </w:r>
          </w:p>
        </w:tc>
        <w:tc>
          <w:tcPr>
            <w:tcW w:w="5099" w:type="dxa"/>
          </w:tcPr>
          <w:p w:rsidR="003909C1" w:rsidRPr="00916DA3" w:rsidRDefault="003909C1" w:rsidP="003909C1">
            <w:pPr>
              <w:spacing w:after="0" w:line="240" w:lineRule="auto"/>
              <w:rPr>
                <w:rFonts w:ascii="Arial" w:hAnsi="Arial" w:cs="Arial"/>
                <w:b/>
                <w:bCs/>
              </w:rPr>
            </w:pPr>
          </w:p>
          <w:p w:rsidR="003909C1" w:rsidRPr="00916DA3" w:rsidRDefault="003909C1" w:rsidP="003909C1">
            <w:pPr>
              <w:spacing w:after="0" w:line="240" w:lineRule="auto"/>
              <w:rPr>
                <w:rFonts w:ascii="Arial" w:hAnsi="Arial" w:cs="Arial"/>
                <w:b/>
                <w:bCs/>
              </w:rPr>
            </w:pPr>
            <w:r w:rsidRPr="00916DA3">
              <w:rPr>
                <w:rFonts w:ascii="Arial" w:hAnsi="Arial" w:cs="Arial"/>
                <w:b/>
                <w:bCs/>
              </w:rPr>
              <w:t>Minute Taker/Administrative Assistant</w:t>
            </w:r>
          </w:p>
          <w:p w:rsidR="00CE759E" w:rsidRPr="00916DA3" w:rsidRDefault="00CE759E" w:rsidP="003909C1">
            <w:pPr>
              <w:spacing w:after="0" w:line="240" w:lineRule="auto"/>
              <w:rPr>
                <w:rFonts w:ascii="Arial" w:hAnsi="Arial" w:cs="Arial"/>
              </w:rPr>
            </w:pPr>
          </w:p>
        </w:tc>
      </w:tr>
      <w:tr w:rsidR="00CE759E" w:rsidRPr="00916DA3" w:rsidTr="003909C1">
        <w:trPr>
          <w:jc w:val="center"/>
        </w:trPr>
        <w:tc>
          <w:tcPr>
            <w:tcW w:w="4683" w:type="dxa"/>
            <w:tcBorders>
              <w:bottom w:val="single" w:sz="4" w:space="0" w:color="auto"/>
            </w:tcBorders>
          </w:tcPr>
          <w:p w:rsidR="003909C1" w:rsidRPr="00916DA3" w:rsidRDefault="003909C1" w:rsidP="003909C1">
            <w:pPr>
              <w:spacing w:after="0" w:line="240" w:lineRule="auto"/>
              <w:rPr>
                <w:rFonts w:ascii="Arial" w:hAnsi="Arial" w:cs="Arial"/>
                <w:b/>
              </w:rPr>
            </w:pPr>
          </w:p>
          <w:p w:rsidR="00CE759E" w:rsidRPr="00916DA3" w:rsidRDefault="00CE759E" w:rsidP="003909C1">
            <w:pPr>
              <w:spacing w:after="0" w:line="240" w:lineRule="auto"/>
              <w:rPr>
                <w:rFonts w:ascii="Arial" w:hAnsi="Arial" w:cs="Arial"/>
                <w:b/>
              </w:rPr>
            </w:pPr>
            <w:r w:rsidRPr="00916DA3">
              <w:rPr>
                <w:rFonts w:ascii="Arial" w:hAnsi="Arial" w:cs="Arial"/>
                <w:b/>
              </w:rPr>
              <w:t>Pay Band</w:t>
            </w:r>
          </w:p>
        </w:tc>
        <w:tc>
          <w:tcPr>
            <w:tcW w:w="5099" w:type="dxa"/>
            <w:tcBorders>
              <w:bottom w:val="single" w:sz="4" w:space="0" w:color="auto"/>
            </w:tcBorders>
          </w:tcPr>
          <w:p w:rsidR="003909C1" w:rsidRPr="00916DA3" w:rsidRDefault="003909C1" w:rsidP="003909C1">
            <w:pPr>
              <w:spacing w:after="0" w:line="240" w:lineRule="auto"/>
              <w:rPr>
                <w:rFonts w:ascii="Arial" w:hAnsi="Arial" w:cs="Arial"/>
                <w:b/>
              </w:rPr>
            </w:pPr>
          </w:p>
          <w:p w:rsidR="003909C1" w:rsidRPr="00916DA3" w:rsidRDefault="003909C1" w:rsidP="003909C1">
            <w:pPr>
              <w:spacing w:line="240" w:lineRule="auto"/>
              <w:rPr>
                <w:rFonts w:ascii="Arial" w:hAnsi="Arial" w:cs="Arial"/>
                <w:b/>
              </w:rPr>
            </w:pPr>
            <w:r w:rsidRPr="00916DA3">
              <w:rPr>
                <w:rFonts w:ascii="Arial" w:hAnsi="Arial" w:cs="Arial"/>
                <w:b/>
              </w:rPr>
              <w:t>£23,464 WTE pro rata salary £9,386 for 15 hrs</w:t>
            </w:r>
          </w:p>
          <w:p w:rsidR="00CE759E" w:rsidRPr="00916DA3" w:rsidRDefault="00CE759E" w:rsidP="003909C1">
            <w:pPr>
              <w:spacing w:after="0" w:line="240" w:lineRule="auto"/>
              <w:rPr>
                <w:rFonts w:ascii="Arial" w:hAnsi="Arial" w:cs="Arial"/>
                <w:b/>
              </w:rPr>
            </w:pPr>
          </w:p>
        </w:tc>
      </w:tr>
      <w:tr w:rsidR="00CE759E" w:rsidRPr="00916DA3" w:rsidTr="003909C1">
        <w:trPr>
          <w:jc w:val="center"/>
        </w:trPr>
        <w:tc>
          <w:tcPr>
            <w:tcW w:w="4683" w:type="dxa"/>
            <w:shd w:val="clear" w:color="auto" w:fill="auto"/>
          </w:tcPr>
          <w:p w:rsidR="003909C1" w:rsidRPr="00916DA3" w:rsidRDefault="003909C1" w:rsidP="003909C1">
            <w:pPr>
              <w:spacing w:after="0" w:line="240" w:lineRule="auto"/>
              <w:rPr>
                <w:rFonts w:ascii="Arial" w:hAnsi="Arial" w:cs="Arial"/>
                <w:b/>
              </w:rPr>
            </w:pPr>
          </w:p>
          <w:p w:rsidR="00CE759E" w:rsidRPr="00916DA3" w:rsidRDefault="00CE759E" w:rsidP="003909C1">
            <w:pPr>
              <w:spacing w:after="0" w:line="240" w:lineRule="auto"/>
              <w:rPr>
                <w:rFonts w:ascii="Arial" w:hAnsi="Arial" w:cs="Arial"/>
                <w:b/>
              </w:rPr>
            </w:pPr>
            <w:r w:rsidRPr="00916DA3">
              <w:rPr>
                <w:rFonts w:ascii="Arial" w:hAnsi="Arial" w:cs="Arial"/>
                <w:b/>
              </w:rPr>
              <w:t>Hours of Work and Nature of Contract</w:t>
            </w:r>
          </w:p>
          <w:p w:rsidR="003909C1" w:rsidRPr="00916DA3" w:rsidRDefault="003909C1" w:rsidP="003909C1">
            <w:pPr>
              <w:spacing w:after="0" w:line="240" w:lineRule="auto"/>
              <w:rPr>
                <w:rFonts w:ascii="Arial" w:hAnsi="Arial" w:cs="Arial"/>
                <w:b/>
              </w:rPr>
            </w:pPr>
          </w:p>
        </w:tc>
        <w:tc>
          <w:tcPr>
            <w:tcW w:w="5099" w:type="dxa"/>
            <w:shd w:val="clear" w:color="auto" w:fill="auto"/>
          </w:tcPr>
          <w:p w:rsidR="003909C1" w:rsidRPr="00916DA3" w:rsidRDefault="003909C1" w:rsidP="003909C1">
            <w:pPr>
              <w:spacing w:after="0" w:line="240" w:lineRule="auto"/>
              <w:rPr>
                <w:rFonts w:ascii="Arial" w:hAnsi="Arial" w:cs="Arial"/>
                <w:b/>
              </w:rPr>
            </w:pPr>
          </w:p>
          <w:p w:rsidR="00CE759E" w:rsidRPr="00916DA3" w:rsidRDefault="003909C1" w:rsidP="003909C1">
            <w:pPr>
              <w:spacing w:after="0" w:line="240" w:lineRule="auto"/>
              <w:rPr>
                <w:rFonts w:ascii="Arial" w:hAnsi="Arial" w:cs="Arial"/>
                <w:b/>
              </w:rPr>
            </w:pPr>
            <w:r w:rsidRPr="00916DA3">
              <w:rPr>
                <w:rFonts w:ascii="Arial" w:hAnsi="Arial" w:cs="Arial"/>
                <w:b/>
              </w:rPr>
              <w:t xml:space="preserve">15 hours </w:t>
            </w:r>
            <w:r w:rsidR="00916DA3" w:rsidRPr="00916DA3">
              <w:rPr>
                <w:rFonts w:ascii="Arial" w:hAnsi="Arial" w:cs="Arial"/>
                <w:b/>
              </w:rPr>
              <w:t xml:space="preserve"> permanent</w:t>
            </w:r>
          </w:p>
        </w:tc>
      </w:tr>
      <w:tr w:rsidR="00CE759E" w:rsidRPr="00916DA3" w:rsidTr="003909C1">
        <w:trPr>
          <w:jc w:val="center"/>
        </w:trPr>
        <w:tc>
          <w:tcPr>
            <w:tcW w:w="4683" w:type="dxa"/>
            <w:shd w:val="clear" w:color="auto" w:fill="FFFFFF"/>
          </w:tcPr>
          <w:p w:rsidR="003909C1" w:rsidRPr="00916DA3" w:rsidRDefault="003909C1" w:rsidP="003909C1">
            <w:pPr>
              <w:spacing w:after="0" w:line="240" w:lineRule="auto"/>
              <w:rPr>
                <w:rFonts w:ascii="Arial" w:hAnsi="Arial" w:cs="Arial"/>
                <w:b/>
              </w:rPr>
            </w:pPr>
          </w:p>
          <w:p w:rsidR="00CE759E" w:rsidRPr="00916DA3" w:rsidRDefault="00CE759E" w:rsidP="003909C1">
            <w:pPr>
              <w:spacing w:after="0" w:line="240" w:lineRule="auto"/>
              <w:rPr>
                <w:rFonts w:ascii="Arial" w:hAnsi="Arial" w:cs="Arial"/>
                <w:b/>
              </w:rPr>
            </w:pPr>
            <w:r w:rsidRPr="00916DA3">
              <w:rPr>
                <w:rFonts w:ascii="Arial" w:hAnsi="Arial" w:cs="Arial"/>
                <w:b/>
              </w:rPr>
              <w:t>Base</w:t>
            </w:r>
          </w:p>
          <w:p w:rsidR="003909C1" w:rsidRPr="00916DA3" w:rsidRDefault="003909C1" w:rsidP="003909C1">
            <w:pPr>
              <w:spacing w:after="0" w:line="240" w:lineRule="auto"/>
              <w:rPr>
                <w:rFonts w:ascii="Arial" w:hAnsi="Arial" w:cs="Arial"/>
                <w:b/>
              </w:rPr>
            </w:pPr>
          </w:p>
        </w:tc>
        <w:tc>
          <w:tcPr>
            <w:tcW w:w="5099" w:type="dxa"/>
            <w:shd w:val="clear" w:color="auto" w:fill="auto"/>
          </w:tcPr>
          <w:p w:rsidR="003909C1" w:rsidRPr="00916DA3" w:rsidRDefault="003909C1" w:rsidP="003909C1">
            <w:pPr>
              <w:spacing w:after="0" w:line="240" w:lineRule="auto"/>
              <w:ind w:left="720"/>
              <w:rPr>
                <w:rFonts w:ascii="Arial" w:hAnsi="Arial" w:cs="Arial"/>
                <w:b/>
              </w:rPr>
            </w:pPr>
          </w:p>
          <w:p w:rsidR="00CE759E" w:rsidRPr="00916DA3" w:rsidRDefault="003909C1" w:rsidP="003909C1">
            <w:pPr>
              <w:spacing w:after="0" w:line="240" w:lineRule="auto"/>
              <w:rPr>
                <w:rFonts w:ascii="Arial" w:hAnsi="Arial" w:cs="Arial"/>
                <w:b/>
              </w:rPr>
            </w:pPr>
            <w:r w:rsidRPr="00916DA3">
              <w:rPr>
                <w:rFonts w:ascii="Arial" w:hAnsi="Arial" w:cs="Arial"/>
                <w:b/>
              </w:rPr>
              <w:t>St Kentigern Hospice</w:t>
            </w:r>
          </w:p>
          <w:p w:rsidR="003909C1" w:rsidRPr="00916DA3" w:rsidRDefault="003909C1" w:rsidP="003909C1">
            <w:pPr>
              <w:spacing w:after="0" w:line="240" w:lineRule="auto"/>
              <w:ind w:left="720"/>
              <w:rPr>
                <w:rFonts w:ascii="Arial" w:hAnsi="Arial" w:cs="Arial"/>
                <w:b/>
              </w:rPr>
            </w:pPr>
          </w:p>
        </w:tc>
      </w:tr>
    </w:tbl>
    <w:p w:rsidR="00CE759E" w:rsidRPr="00916DA3" w:rsidRDefault="00CE759E" w:rsidP="00CE759E">
      <w:pPr>
        <w:spacing w:after="0" w:line="240" w:lineRule="auto"/>
        <w:rPr>
          <w:rFonts w:ascii="Arial" w:hAnsi="Arial" w:cs="Arial"/>
        </w:rPr>
      </w:pPr>
    </w:p>
    <w:p w:rsidR="00CE759E" w:rsidRPr="00916DA3" w:rsidRDefault="00CE759E" w:rsidP="00CE759E">
      <w:pPr>
        <w:spacing w:after="0" w:line="240" w:lineRule="auto"/>
        <w:rPr>
          <w:rFonts w:ascii="Arial" w:hAnsi="Arial" w:cs="Arial"/>
        </w:rPr>
      </w:pPr>
    </w:p>
    <w:p w:rsidR="00CE759E" w:rsidRPr="00916DA3" w:rsidRDefault="00CE759E" w:rsidP="00CE759E">
      <w:pPr>
        <w:spacing w:after="0"/>
        <w:rPr>
          <w:rFonts w:ascii="Arial" w:hAnsi="Arial" w:cs="Arial"/>
          <w:b/>
        </w:rPr>
      </w:pPr>
      <w:r w:rsidRPr="00916DA3">
        <w:rPr>
          <w:rFonts w:ascii="Arial" w:hAnsi="Arial" w:cs="Arial"/>
          <w:b/>
        </w:rPr>
        <w:t>ORGANISATIONAL ARRANGEMENTS:</w:t>
      </w:r>
    </w:p>
    <w:p w:rsidR="00CE759E" w:rsidRPr="00916DA3" w:rsidRDefault="00CE759E" w:rsidP="00CE759E">
      <w:pPr>
        <w:spacing w:after="0"/>
        <w:rPr>
          <w:rFonts w:ascii="Arial" w:hAnsi="Arial" w:cs="Arial"/>
          <w:b/>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6123"/>
      </w:tblGrid>
      <w:tr w:rsidR="00CE759E" w:rsidRPr="00916DA3" w:rsidTr="004F0EA7">
        <w:tc>
          <w:tcPr>
            <w:tcW w:w="3799" w:type="dxa"/>
          </w:tcPr>
          <w:p w:rsidR="00CE759E" w:rsidRPr="00916DA3" w:rsidRDefault="00CE759E" w:rsidP="00EF4A88">
            <w:pPr>
              <w:spacing w:after="0"/>
              <w:rPr>
                <w:rFonts w:ascii="Arial" w:hAnsi="Arial" w:cs="Arial"/>
                <w:b/>
              </w:rPr>
            </w:pPr>
            <w:r w:rsidRPr="00916DA3">
              <w:rPr>
                <w:rFonts w:ascii="Arial" w:hAnsi="Arial" w:cs="Arial"/>
                <w:b/>
              </w:rPr>
              <w:t>Managerially Accountable to:</w:t>
            </w:r>
          </w:p>
          <w:p w:rsidR="00CE759E" w:rsidRPr="00916DA3" w:rsidRDefault="00CE759E" w:rsidP="00EF4A88">
            <w:pPr>
              <w:spacing w:after="0"/>
              <w:rPr>
                <w:rFonts w:ascii="Arial" w:hAnsi="Arial" w:cs="Arial"/>
              </w:rPr>
            </w:pPr>
          </w:p>
        </w:tc>
        <w:tc>
          <w:tcPr>
            <w:tcW w:w="6123" w:type="dxa"/>
          </w:tcPr>
          <w:p w:rsidR="00CE759E" w:rsidRPr="00916DA3" w:rsidRDefault="007D7AB4" w:rsidP="004F0EA7">
            <w:pPr>
              <w:spacing w:after="0"/>
              <w:rPr>
                <w:rFonts w:ascii="Arial" w:hAnsi="Arial" w:cs="Arial"/>
              </w:rPr>
            </w:pPr>
            <w:r>
              <w:rPr>
                <w:rFonts w:ascii="Arial" w:hAnsi="Arial" w:cs="Arial"/>
              </w:rPr>
              <w:t>Chief Execu</w:t>
            </w:r>
            <w:r w:rsidR="004F0EA7" w:rsidRPr="00916DA3">
              <w:rPr>
                <w:rFonts w:ascii="Arial" w:hAnsi="Arial" w:cs="Arial"/>
              </w:rPr>
              <w:t>tive Officer</w:t>
            </w:r>
          </w:p>
          <w:p w:rsidR="004F0EA7" w:rsidRPr="00916DA3" w:rsidRDefault="004F0EA7" w:rsidP="004F0EA7">
            <w:pPr>
              <w:spacing w:after="0"/>
              <w:rPr>
                <w:rFonts w:ascii="Arial" w:hAnsi="Arial" w:cs="Arial"/>
              </w:rPr>
            </w:pPr>
          </w:p>
        </w:tc>
      </w:tr>
      <w:tr w:rsidR="00CE759E" w:rsidRPr="00916DA3" w:rsidTr="00EF4A88">
        <w:tc>
          <w:tcPr>
            <w:tcW w:w="3799" w:type="dxa"/>
          </w:tcPr>
          <w:p w:rsidR="00CE759E" w:rsidRPr="00916DA3" w:rsidRDefault="00CE759E" w:rsidP="00EF4A88">
            <w:pPr>
              <w:spacing w:after="0"/>
              <w:rPr>
                <w:rFonts w:ascii="Arial" w:hAnsi="Arial" w:cs="Arial"/>
                <w:b/>
              </w:rPr>
            </w:pPr>
            <w:r w:rsidRPr="00916DA3">
              <w:rPr>
                <w:rFonts w:ascii="Arial" w:hAnsi="Arial" w:cs="Arial"/>
                <w:b/>
              </w:rPr>
              <w:t>Reports to: Name Line Manager</w:t>
            </w:r>
          </w:p>
          <w:p w:rsidR="00CE759E" w:rsidRPr="00916DA3" w:rsidRDefault="00CE759E" w:rsidP="00EF4A88">
            <w:pPr>
              <w:spacing w:after="0"/>
              <w:rPr>
                <w:rFonts w:ascii="Arial" w:hAnsi="Arial" w:cs="Arial"/>
              </w:rPr>
            </w:pPr>
          </w:p>
        </w:tc>
        <w:tc>
          <w:tcPr>
            <w:tcW w:w="6123" w:type="dxa"/>
            <w:vAlign w:val="center"/>
          </w:tcPr>
          <w:p w:rsidR="00CE759E" w:rsidRPr="00916DA3" w:rsidRDefault="004F0EA7" w:rsidP="00EF4A88">
            <w:pPr>
              <w:spacing w:after="0"/>
              <w:rPr>
                <w:rFonts w:ascii="Arial" w:hAnsi="Arial" w:cs="Arial"/>
              </w:rPr>
            </w:pPr>
            <w:r w:rsidRPr="00916DA3">
              <w:rPr>
                <w:rFonts w:ascii="Arial" w:hAnsi="Arial" w:cs="Arial"/>
              </w:rPr>
              <w:t>Hospice Operations Manager</w:t>
            </w:r>
          </w:p>
        </w:tc>
      </w:tr>
    </w:tbl>
    <w:p w:rsidR="00CE759E" w:rsidRPr="00916DA3" w:rsidRDefault="00CE759E" w:rsidP="00CE759E">
      <w:pPr>
        <w:spacing w:after="0"/>
        <w:rPr>
          <w:rFonts w:ascii="Arial" w:hAnsi="Arial" w:cs="Arial"/>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E759E" w:rsidRPr="00916DA3" w:rsidTr="00EF4A88">
        <w:trPr>
          <w:jc w:val="center"/>
        </w:trPr>
        <w:tc>
          <w:tcPr>
            <w:tcW w:w="9924" w:type="dxa"/>
          </w:tcPr>
          <w:p w:rsidR="00CE759E" w:rsidRPr="00916DA3" w:rsidRDefault="00CE759E" w:rsidP="00750051">
            <w:pPr>
              <w:spacing w:after="0"/>
              <w:jc w:val="both"/>
              <w:rPr>
                <w:rFonts w:ascii="Arial" w:hAnsi="Arial" w:cs="Arial"/>
              </w:rPr>
            </w:pPr>
          </w:p>
          <w:p w:rsidR="00CE759E" w:rsidRDefault="00CE759E" w:rsidP="00750051">
            <w:pPr>
              <w:spacing w:after="0" w:line="240" w:lineRule="auto"/>
              <w:ind w:left="34"/>
              <w:jc w:val="both"/>
              <w:rPr>
                <w:rFonts w:ascii="Arial" w:hAnsi="Arial" w:cs="Arial"/>
                <w:b/>
              </w:rPr>
            </w:pPr>
            <w:r w:rsidRPr="00916DA3">
              <w:rPr>
                <w:rFonts w:ascii="Arial" w:hAnsi="Arial" w:cs="Arial"/>
                <w:b/>
              </w:rPr>
              <w:t>Job Summary/Job Purpose:</w:t>
            </w:r>
          </w:p>
          <w:p w:rsidR="00C233AC" w:rsidRDefault="00C233AC" w:rsidP="00C233AC">
            <w:pPr>
              <w:shd w:val="clear" w:color="auto" w:fill="FFFFFF"/>
              <w:tabs>
                <w:tab w:val="left" w:pos="1920"/>
              </w:tabs>
              <w:spacing w:before="427"/>
              <w:jc w:val="both"/>
              <w:rPr>
                <w:rFonts w:cstheme="minorHAnsi"/>
                <w:b/>
                <w:spacing w:val="20"/>
                <w:position w:val="2"/>
                <w:sz w:val="20"/>
                <w:szCs w:val="20"/>
              </w:rPr>
            </w:pPr>
            <w:r>
              <w:rPr>
                <w:rFonts w:cstheme="minorHAnsi"/>
                <w:b/>
                <w:spacing w:val="20"/>
                <w:position w:val="2"/>
                <w:sz w:val="20"/>
                <w:szCs w:val="20"/>
              </w:rPr>
              <w:t>JOB BENEFITS:</w:t>
            </w:r>
          </w:p>
          <w:p w:rsidR="00C233AC" w:rsidRPr="00C233AC" w:rsidRDefault="00C233AC" w:rsidP="00C233AC">
            <w:pPr>
              <w:pStyle w:val="ListParagraph"/>
              <w:numPr>
                <w:ilvl w:val="0"/>
                <w:numId w:val="17"/>
              </w:numPr>
              <w:spacing w:after="0" w:line="240" w:lineRule="auto"/>
              <w:rPr>
                <w:rFonts w:ascii="Arial" w:hAnsi="Arial" w:cs="Arial"/>
                <w:b/>
                <w:bCs/>
                <w:u w:val="single"/>
              </w:rPr>
            </w:pPr>
            <w:r w:rsidRPr="00C233AC">
              <w:rPr>
                <w:rFonts w:ascii="Arial" w:hAnsi="Arial" w:cs="Arial"/>
              </w:rPr>
              <w:t>The ability to transfer an existing NHS pension over to the hospice</w:t>
            </w:r>
          </w:p>
          <w:p w:rsidR="00C233AC" w:rsidRPr="00C233AC" w:rsidRDefault="00C233AC" w:rsidP="00C233AC">
            <w:pPr>
              <w:pStyle w:val="ListParagraph"/>
              <w:numPr>
                <w:ilvl w:val="0"/>
                <w:numId w:val="17"/>
              </w:numPr>
              <w:spacing w:after="0" w:line="240" w:lineRule="auto"/>
              <w:rPr>
                <w:rFonts w:ascii="Arial" w:hAnsi="Arial" w:cs="Arial"/>
              </w:rPr>
            </w:pPr>
            <w:r w:rsidRPr="00C233AC">
              <w:rPr>
                <w:rFonts w:ascii="Arial" w:hAnsi="Arial" w:cs="Arial"/>
              </w:rPr>
              <w:t>A contributory</w:t>
            </w:r>
            <w:bookmarkStart w:id="0" w:name="_GoBack"/>
            <w:bookmarkEnd w:id="0"/>
            <w:r w:rsidRPr="00C233AC">
              <w:rPr>
                <w:rFonts w:ascii="Arial" w:hAnsi="Arial" w:cs="Arial"/>
              </w:rPr>
              <w:t xml:space="preserve"> pension scheme</w:t>
            </w:r>
          </w:p>
          <w:p w:rsidR="00C233AC" w:rsidRPr="00C233AC" w:rsidRDefault="00C233AC" w:rsidP="00C233AC">
            <w:pPr>
              <w:pStyle w:val="ListParagraph"/>
              <w:numPr>
                <w:ilvl w:val="0"/>
                <w:numId w:val="17"/>
              </w:numPr>
              <w:spacing w:after="0" w:line="240" w:lineRule="auto"/>
              <w:rPr>
                <w:rFonts w:ascii="Arial" w:hAnsi="Arial" w:cs="Arial"/>
                <w:b/>
                <w:bCs/>
                <w:u w:val="single"/>
              </w:rPr>
            </w:pPr>
            <w:r w:rsidRPr="00C233AC">
              <w:rPr>
                <w:rFonts w:ascii="Arial" w:hAnsi="Arial" w:cs="Arial"/>
              </w:rPr>
              <w:t xml:space="preserve">Clinical staff </w:t>
            </w:r>
            <w:r w:rsidR="00DF4386">
              <w:rPr>
                <w:rFonts w:ascii="Arial" w:hAnsi="Arial" w:cs="Arial"/>
              </w:rPr>
              <w:t>are aligned with NHS pay rates</w:t>
            </w:r>
          </w:p>
          <w:p w:rsidR="00C233AC" w:rsidRPr="00C233AC" w:rsidRDefault="00C233AC" w:rsidP="00C233AC">
            <w:pPr>
              <w:pStyle w:val="ListParagraph"/>
              <w:numPr>
                <w:ilvl w:val="0"/>
                <w:numId w:val="17"/>
              </w:numPr>
              <w:spacing w:after="0" w:line="240" w:lineRule="auto"/>
              <w:rPr>
                <w:rFonts w:ascii="Arial" w:hAnsi="Arial" w:cs="Arial"/>
                <w:b/>
                <w:bCs/>
                <w:u w:val="single"/>
              </w:rPr>
            </w:pPr>
            <w:r w:rsidRPr="00C233AC">
              <w:rPr>
                <w:rFonts w:ascii="Arial" w:hAnsi="Arial" w:cs="Arial"/>
              </w:rPr>
              <w:t xml:space="preserve">Free occupational health support </w:t>
            </w:r>
          </w:p>
          <w:p w:rsidR="00C233AC" w:rsidRPr="00C233AC" w:rsidRDefault="00C233AC" w:rsidP="00C233AC">
            <w:pPr>
              <w:pStyle w:val="ListParagraph"/>
              <w:numPr>
                <w:ilvl w:val="0"/>
                <w:numId w:val="17"/>
              </w:numPr>
              <w:spacing w:after="0" w:line="240" w:lineRule="auto"/>
              <w:rPr>
                <w:rFonts w:ascii="Arial" w:hAnsi="Arial" w:cs="Arial"/>
                <w:b/>
                <w:bCs/>
                <w:u w:val="single"/>
              </w:rPr>
            </w:pPr>
            <w:r w:rsidRPr="00C233AC">
              <w:rPr>
                <w:rFonts w:ascii="Arial" w:hAnsi="Arial" w:cs="Arial"/>
              </w:rPr>
              <w:t>Eligible for Blue Light Card and b</w:t>
            </w:r>
            <w:r w:rsidR="00DF4386">
              <w:rPr>
                <w:rFonts w:ascii="Arial" w:hAnsi="Arial" w:cs="Arial"/>
              </w:rPr>
              <w:t>lue light card holder benefits</w:t>
            </w:r>
          </w:p>
          <w:p w:rsidR="00C233AC" w:rsidRPr="00C233AC" w:rsidRDefault="00C233AC" w:rsidP="00C233AC">
            <w:pPr>
              <w:pStyle w:val="ListParagraph"/>
              <w:numPr>
                <w:ilvl w:val="0"/>
                <w:numId w:val="17"/>
              </w:numPr>
              <w:spacing w:after="0" w:line="240" w:lineRule="auto"/>
              <w:rPr>
                <w:rFonts w:ascii="Arial" w:hAnsi="Arial" w:cs="Arial"/>
                <w:b/>
                <w:bCs/>
                <w:u w:val="single"/>
              </w:rPr>
            </w:pPr>
            <w:r w:rsidRPr="00C233AC">
              <w:rPr>
                <w:rFonts w:ascii="Arial" w:hAnsi="Arial" w:cs="Arial"/>
              </w:rPr>
              <w:t>Real living wage employer</w:t>
            </w:r>
          </w:p>
          <w:p w:rsidR="00C233AC" w:rsidRPr="00C233AC" w:rsidRDefault="00C233AC" w:rsidP="00C233AC">
            <w:pPr>
              <w:pStyle w:val="ListParagraph"/>
              <w:numPr>
                <w:ilvl w:val="0"/>
                <w:numId w:val="17"/>
              </w:numPr>
              <w:spacing w:after="0" w:line="240" w:lineRule="auto"/>
              <w:rPr>
                <w:rFonts w:ascii="Arial" w:hAnsi="Arial" w:cs="Arial"/>
                <w:b/>
                <w:bCs/>
                <w:u w:val="single"/>
              </w:rPr>
            </w:pPr>
            <w:r w:rsidRPr="00C233AC">
              <w:rPr>
                <w:rFonts w:ascii="Arial" w:hAnsi="Arial" w:cs="Arial"/>
              </w:rPr>
              <w:t>Discounted staff m</w:t>
            </w:r>
            <w:r w:rsidR="00DF4386">
              <w:rPr>
                <w:rFonts w:ascii="Arial" w:hAnsi="Arial" w:cs="Arial"/>
              </w:rPr>
              <w:t>enu available from Caffi Cariad</w:t>
            </w:r>
          </w:p>
          <w:p w:rsidR="00C233AC" w:rsidRPr="00C233AC" w:rsidRDefault="00C233AC" w:rsidP="00C233AC">
            <w:pPr>
              <w:pStyle w:val="ListParagraph"/>
              <w:numPr>
                <w:ilvl w:val="0"/>
                <w:numId w:val="17"/>
              </w:numPr>
              <w:spacing w:after="0" w:line="240" w:lineRule="auto"/>
              <w:rPr>
                <w:rFonts w:ascii="Arial" w:hAnsi="Arial" w:cs="Arial"/>
              </w:rPr>
            </w:pPr>
            <w:r w:rsidRPr="00C233AC">
              <w:rPr>
                <w:rFonts w:ascii="Arial" w:hAnsi="Arial" w:cs="Arial"/>
              </w:rPr>
              <w:t>Access to outdoor spac</w:t>
            </w:r>
            <w:r w:rsidR="00DF4386">
              <w:rPr>
                <w:rFonts w:ascii="Arial" w:hAnsi="Arial" w:cs="Arial"/>
              </w:rPr>
              <w:t>es for both work and relaxation</w:t>
            </w:r>
            <w:r w:rsidRPr="00C233AC">
              <w:rPr>
                <w:rFonts w:ascii="Arial" w:hAnsi="Arial" w:cs="Arial"/>
              </w:rPr>
              <w:t xml:space="preserve"> </w:t>
            </w:r>
          </w:p>
          <w:p w:rsidR="00C233AC" w:rsidRPr="00C233AC" w:rsidRDefault="00C233AC" w:rsidP="00C233AC">
            <w:pPr>
              <w:pStyle w:val="ListParagraph"/>
              <w:numPr>
                <w:ilvl w:val="0"/>
                <w:numId w:val="17"/>
              </w:numPr>
              <w:spacing w:after="0" w:line="240" w:lineRule="auto"/>
              <w:rPr>
                <w:rFonts w:ascii="Arial" w:hAnsi="Arial" w:cs="Arial"/>
                <w:b/>
                <w:bCs/>
                <w:u w:val="single"/>
              </w:rPr>
            </w:pPr>
            <w:r w:rsidRPr="00C233AC">
              <w:rPr>
                <w:rFonts w:ascii="Arial" w:hAnsi="Arial" w:cs="Arial"/>
              </w:rPr>
              <w:t>Free parking on site</w:t>
            </w:r>
          </w:p>
          <w:p w:rsidR="00C233AC" w:rsidRPr="00C233AC" w:rsidRDefault="00C233AC" w:rsidP="00C233AC">
            <w:pPr>
              <w:pStyle w:val="ListParagraph"/>
              <w:numPr>
                <w:ilvl w:val="0"/>
                <w:numId w:val="17"/>
              </w:numPr>
              <w:spacing w:after="0" w:line="240" w:lineRule="auto"/>
              <w:rPr>
                <w:rFonts w:ascii="Arial" w:hAnsi="Arial" w:cs="Arial"/>
                <w:b/>
                <w:bCs/>
                <w:u w:val="single"/>
              </w:rPr>
            </w:pPr>
            <w:r w:rsidRPr="00C233AC">
              <w:rPr>
                <w:rFonts w:ascii="Arial" w:hAnsi="Arial" w:cs="Arial"/>
              </w:rPr>
              <w:t>Enhanced benefits include; Maternity/paternity and adoption leave, occupational sickpay, free flu jabs, Bereavement leave and support, 5 weeks annual leave plus bank holidays</w:t>
            </w:r>
          </w:p>
          <w:p w:rsidR="00DD1D54" w:rsidRPr="00916DA3" w:rsidRDefault="00DD1D54" w:rsidP="00750051">
            <w:pPr>
              <w:spacing w:after="0" w:line="240" w:lineRule="auto"/>
              <w:ind w:left="34"/>
              <w:jc w:val="both"/>
              <w:rPr>
                <w:rFonts w:ascii="Arial" w:hAnsi="Arial" w:cs="Arial"/>
                <w:b/>
              </w:rPr>
            </w:pPr>
          </w:p>
          <w:p w:rsidR="004F0EA7" w:rsidRPr="00916DA3" w:rsidRDefault="004F0EA7" w:rsidP="00750051">
            <w:pPr>
              <w:spacing w:after="0" w:line="240" w:lineRule="auto"/>
              <w:ind w:left="34"/>
              <w:jc w:val="both"/>
              <w:rPr>
                <w:rFonts w:ascii="Arial" w:hAnsi="Arial" w:cs="Arial"/>
                <w:b/>
              </w:rPr>
            </w:pPr>
          </w:p>
          <w:p w:rsidR="004F0EA7" w:rsidRPr="00916DA3" w:rsidRDefault="004F0EA7" w:rsidP="00750051">
            <w:pPr>
              <w:jc w:val="both"/>
              <w:rPr>
                <w:rFonts w:ascii="Arial" w:hAnsi="Arial" w:cs="Arial"/>
                <w:b/>
                <w:bCs/>
                <w:u w:val="single"/>
              </w:rPr>
            </w:pPr>
            <w:r w:rsidRPr="00916DA3">
              <w:rPr>
                <w:rFonts w:ascii="Arial" w:hAnsi="Arial" w:cs="Arial"/>
                <w:b/>
                <w:bCs/>
                <w:u w:val="single"/>
              </w:rPr>
              <w:t xml:space="preserve">Main purpose of role </w:t>
            </w:r>
          </w:p>
          <w:p w:rsidR="004F0EA7" w:rsidRPr="00916DA3" w:rsidRDefault="004F0EA7" w:rsidP="00750051">
            <w:pPr>
              <w:jc w:val="both"/>
              <w:rPr>
                <w:rFonts w:ascii="Arial" w:hAnsi="Arial" w:cs="Arial"/>
                <w:b/>
                <w:bCs/>
              </w:rPr>
            </w:pPr>
            <w:r w:rsidRPr="00916DA3">
              <w:rPr>
                <w:rFonts w:ascii="Arial" w:hAnsi="Arial" w:cs="Arial"/>
                <w:b/>
                <w:bCs/>
              </w:rPr>
              <w:t>Secretarial Duties</w:t>
            </w:r>
          </w:p>
          <w:p w:rsidR="004F0EA7" w:rsidRPr="00916DA3" w:rsidRDefault="004F0EA7" w:rsidP="00750051">
            <w:pPr>
              <w:jc w:val="both"/>
              <w:rPr>
                <w:rFonts w:ascii="Arial" w:hAnsi="Arial" w:cs="Arial"/>
              </w:rPr>
            </w:pPr>
            <w:r w:rsidRPr="00916DA3">
              <w:rPr>
                <w:rFonts w:ascii="Arial" w:hAnsi="Arial" w:cs="Arial"/>
              </w:rPr>
              <w:t xml:space="preserve">As an experienced minute taker, you will pay a crucial role in documenting accurate and comprehensive </w:t>
            </w:r>
            <w:r w:rsidR="00AE51BB" w:rsidRPr="00916DA3">
              <w:rPr>
                <w:rFonts w:ascii="Arial" w:hAnsi="Arial" w:cs="Arial"/>
              </w:rPr>
              <w:t>minutes of meetings held within</w:t>
            </w:r>
            <w:r w:rsidRPr="00916DA3">
              <w:rPr>
                <w:rFonts w:ascii="Arial" w:hAnsi="Arial" w:cs="Arial"/>
              </w:rPr>
              <w:t xml:space="preserve"> the Hospice. You will be responsible for capturing key discussions, decisions and action points.</w:t>
            </w:r>
          </w:p>
          <w:p w:rsidR="004F0EA7" w:rsidRPr="00916DA3" w:rsidRDefault="004F0EA7" w:rsidP="00750051">
            <w:pPr>
              <w:jc w:val="both"/>
              <w:rPr>
                <w:rFonts w:ascii="Arial" w:hAnsi="Arial" w:cs="Arial"/>
              </w:rPr>
            </w:pPr>
            <w:r w:rsidRPr="00916DA3">
              <w:rPr>
                <w:rFonts w:ascii="Arial" w:hAnsi="Arial" w:cs="Arial"/>
              </w:rPr>
              <w:t xml:space="preserve">Attend meetings and other events within the organisation as mutually agreed, including diary management, taking comprehensive and accurate minutes </w:t>
            </w:r>
          </w:p>
          <w:p w:rsidR="004F0EA7" w:rsidRPr="00916DA3" w:rsidRDefault="004F0EA7" w:rsidP="00750051">
            <w:pPr>
              <w:jc w:val="both"/>
              <w:rPr>
                <w:rFonts w:ascii="Arial" w:hAnsi="Arial" w:cs="Arial"/>
              </w:rPr>
            </w:pPr>
            <w:r w:rsidRPr="00916DA3">
              <w:rPr>
                <w:rFonts w:ascii="Arial" w:hAnsi="Arial" w:cs="Arial"/>
              </w:rPr>
              <w:lastRenderedPageBreak/>
              <w:t>Record the attendance of Trustees and other attendees at meetings and record apologies for absences</w:t>
            </w:r>
          </w:p>
          <w:p w:rsidR="004F0EA7" w:rsidRPr="00916DA3" w:rsidRDefault="004F0EA7" w:rsidP="00750051">
            <w:pPr>
              <w:jc w:val="both"/>
              <w:rPr>
                <w:rFonts w:ascii="Arial" w:hAnsi="Arial" w:cs="Arial"/>
              </w:rPr>
            </w:pPr>
            <w:r w:rsidRPr="00916DA3">
              <w:rPr>
                <w:rFonts w:ascii="Arial" w:hAnsi="Arial" w:cs="Arial"/>
              </w:rPr>
              <w:t>Utilise active listening skills to capture and document key points, discussions, decisions and action items during meetings.</w:t>
            </w:r>
          </w:p>
          <w:p w:rsidR="004F0EA7" w:rsidRPr="00916DA3" w:rsidRDefault="004F0EA7" w:rsidP="00750051">
            <w:pPr>
              <w:jc w:val="both"/>
              <w:rPr>
                <w:rFonts w:ascii="Arial" w:hAnsi="Arial" w:cs="Arial"/>
              </w:rPr>
            </w:pPr>
            <w:r w:rsidRPr="00916DA3">
              <w:rPr>
                <w:rFonts w:ascii="Arial" w:hAnsi="Arial" w:cs="Arial"/>
              </w:rPr>
              <w:t>Collaborate with meeting organisers to understand the objectives, context, and desired outcomes of each meeting.</w:t>
            </w:r>
          </w:p>
          <w:p w:rsidR="004F0EA7" w:rsidRPr="00916DA3" w:rsidRDefault="004F0EA7" w:rsidP="00750051">
            <w:pPr>
              <w:jc w:val="both"/>
              <w:rPr>
                <w:rFonts w:ascii="Arial" w:hAnsi="Arial" w:cs="Arial"/>
              </w:rPr>
            </w:pPr>
            <w:r w:rsidRPr="00916DA3">
              <w:rPr>
                <w:rFonts w:ascii="Arial" w:hAnsi="Arial" w:cs="Arial"/>
              </w:rPr>
              <w:t>Maintain strict confidentiality and discretion in handling sensitive information discussed during meetings.</w:t>
            </w:r>
          </w:p>
          <w:p w:rsidR="004F0EA7" w:rsidRPr="00916DA3" w:rsidRDefault="004F0EA7" w:rsidP="00750051">
            <w:pPr>
              <w:jc w:val="both"/>
              <w:rPr>
                <w:rFonts w:ascii="Arial" w:hAnsi="Arial" w:cs="Arial"/>
              </w:rPr>
            </w:pPr>
            <w:r w:rsidRPr="00916DA3">
              <w:rPr>
                <w:rFonts w:ascii="Arial" w:hAnsi="Arial" w:cs="Arial"/>
              </w:rPr>
              <w:t>Prepare drafts of meeting minutes promptly and efficiently, ensuring accuracy, clarity, and adherence to established formatting guidelines, and are sent out to Committee and Board members in a timely manner in line with the agreed timescales.</w:t>
            </w:r>
          </w:p>
          <w:p w:rsidR="004F0EA7" w:rsidRPr="00916DA3" w:rsidRDefault="004F0EA7" w:rsidP="00750051">
            <w:pPr>
              <w:jc w:val="both"/>
              <w:rPr>
                <w:rFonts w:ascii="Arial" w:hAnsi="Arial" w:cs="Arial"/>
              </w:rPr>
            </w:pPr>
            <w:r w:rsidRPr="00916DA3">
              <w:rPr>
                <w:rFonts w:ascii="Arial" w:hAnsi="Arial" w:cs="Arial"/>
              </w:rPr>
              <w:t>Review and proofread meetings minutes for clarity, spelling, and grammar making necessary revisions before finalising.</w:t>
            </w:r>
          </w:p>
          <w:p w:rsidR="004F0EA7" w:rsidRPr="00916DA3" w:rsidRDefault="004F0EA7" w:rsidP="00750051">
            <w:pPr>
              <w:jc w:val="both"/>
              <w:rPr>
                <w:rFonts w:ascii="Arial" w:hAnsi="Arial" w:cs="Arial"/>
              </w:rPr>
            </w:pPr>
            <w:r w:rsidRPr="00916DA3">
              <w:rPr>
                <w:rFonts w:ascii="Arial" w:hAnsi="Arial" w:cs="Arial"/>
              </w:rPr>
              <w:t>Collaborate with stakeholders to address any concerns or discrepancies in the meeting minutes, ensuring their accuracy and approval.</w:t>
            </w:r>
          </w:p>
          <w:p w:rsidR="004F0EA7" w:rsidRPr="00916DA3" w:rsidRDefault="004F0EA7" w:rsidP="00750051">
            <w:pPr>
              <w:jc w:val="both"/>
              <w:rPr>
                <w:rFonts w:ascii="Arial" w:hAnsi="Arial" w:cs="Arial"/>
              </w:rPr>
            </w:pPr>
            <w:r w:rsidRPr="00916DA3">
              <w:rPr>
                <w:rFonts w:ascii="Arial" w:hAnsi="Arial" w:cs="Arial"/>
              </w:rPr>
              <w:t>Maintain the agreed record-keeping system for meeting minutes, ensuring they are properly filed and easily accessible.</w:t>
            </w:r>
          </w:p>
          <w:p w:rsidR="004F0EA7" w:rsidRPr="00916DA3" w:rsidRDefault="004F0EA7" w:rsidP="00750051">
            <w:pPr>
              <w:jc w:val="both"/>
              <w:rPr>
                <w:rFonts w:ascii="Arial" w:hAnsi="Arial" w:cs="Arial"/>
              </w:rPr>
            </w:pPr>
            <w:r w:rsidRPr="00916DA3">
              <w:rPr>
                <w:rFonts w:ascii="Arial" w:hAnsi="Arial" w:cs="Arial"/>
              </w:rPr>
              <w:t>Responsible for following up Action Logs to arise from Committee and Board meetings with respective Executive Team Management members to ensure actions are taken.</w:t>
            </w:r>
          </w:p>
          <w:p w:rsidR="004F0EA7" w:rsidRPr="00916DA3" w:rsidRDefault="004F0EA7" w:rsidP="00750051">
            <w:pPr>
              <w:jc w:val="both"/>
              <w:rPr>
                <w:rFonts w:ascii="Arial" w:hAnsi="Arial" w:cs="Arial"/>
              </w:rPr>
            </w:pPr>
            <w:r w:rsidRPr="00916DA3">
              <w:rPr>
                <w:rFonts w:ascii="Arial" w:hAnsi="Arial" w:cs="Arial"/>
              </w:rPr>
              <w:t>Responsible for staying updated with organisational policies, procedures and relevant guidelines to ensure compliance and consistency in minute taking practices</w:t>
            </w:r>
          </w:p>
          <w:p w:rsidR="004F0EA7" w:rsidRPr="00916DA3" w:rsidRDefault="004F0EA7" w:rsidP="00750051">
            <w:pPr>
              <w:jc w:val="both"/>
              <w:rPr>
                <w:rFonts w:ascii="Arial" w:hAnsi="Arial" w:cs="Arial"/>
                <w:b/>
                <w:bCs/>
              </w:rPr>
            </w:pPr>
            <w:r w:rsidRPr="00916DA3">
              <w:rPr>
                <w:rFonts w:ascii="Arial" w:hAnsi="Arial" w:cs="Arial"/>
                <w:b/>
                <w:bCs/>
              </w:rPr>
              <w:t>General</w:t>
            </w:r>
          </w:p>
          <w:p w:rsidR="004F0EA7" w:rsidRPr="00916DA3" w:rsidRDefault="004F0EA7" w:rsidP="00750051">
            <w:pPr>
              <w:jc w:val="both"/>
              <w:rPr>
                <w:rFonts w:ascii="Arial" w:hAnsi="Arial" w:cs="Arial"/>
              </w:rPr>
            </w:pPr>
            <w:r w:rsidRPr="00916DA3">
              <w:rPr>
                <w:rFonts w:ascii="Arial" w:hAnsi="Arial" w:cs="Arial"/>
              </w:rPr>
              <w:t>Provide cover for administrative colleagues during times of sickness absence or annual leave.</w:t>
            </w:r>
          </w:p>
          <w:p w:rsidR="004F0EA7" w:rsidRPr="00916DA3" w:rsidRDefault="004F0EA7" w:rsidP="00750051">
            <w:pPr>
              <w:pStyle w:val="BodyTextIndent2"/>
              <w:ind w:left="0"/>
              <w:jc w:val="both"/>
              <w:rPr>
                <w:rFonts w:cs="Arial"/>
                <w:b/>
                <w:bCs/>
                <w:sz w:val="22"/>
                <w:szCs w:val="22"/>
              </w:rPr>
            </w:pPr>
            <w:r w:rsidRPr="00916DA3">
              <w:rPr>
                <w:rFonts w:cs="Arial"/>
                <w:b/>
                <w:bCs/>
                <w:sz w:val="22"/>
                <w:szCs w:val="22"/>
              </w:rPr>
              <w:t>General Requirements</w:t>
            </w:r>
          </w:p>
          <w:p w:rsidR="004F0EA7" w:rsidRPr="00916DA3" w:rsidRDefault="004F0EA7" w:rsidP="00750051">
            <w:pPr>
              <w:pStyle w:val="BodyText"/>
              <w:rPr>
                <w:rFonts w:cs="Arial"/>
                <w:bCs/>
                <w:sz w:val="22"/>
                <w:szCs w:val="22"/>
              </w:rPr>
            </w:pPr>
            <w:r w:rsidRPr="00916DA3">
              <w:rPr>
                <w:rFonts w:cs="Arial"/>
                <w:sz w:val="22"/>
                <w:szCs w:val="22"/>
              </w:rPr>
              <w:t>This post is subject to the Terms and Conditions of employment of the Hospice as specified in the staff handbook.</w:t>
            </w:r>
          </w:p>
          <w:p w:rsidR="004F0EA7" w:rsidRPr="00916DA3" w:rsidRDefault="004F0EA7" w:rsidP="00750051">
            <w:pPr>
              <w:pStyle w:val="BodyText"/>
              <w:ind w:left="720"/>
              <w:rPr>
                <w:rFonts w:cs="Arial"/>
                <w:b/>
                <w:sz w:val="22"/>
                <w:szCs w:val="22"/>
              </w:rPr>
            </w:pPr>
          </w:p>
          <w:p w:rsidR="004F0EA7" w:rsidRPr="00916DA3" w:rsidRDefault="004F0EA7" w:rsidP="00750051">
            <w:pPr>
              <w:pStyle w:val="BodyText"/>
              <w:rPr>
                <w:rFonts w:cs="Arial"/>
                <w:b/>
                <w:sz w:val="22"/>
                <w:szCs w:val="22"/>
              </w:rPr>
            </w:pPr>
            <w:r w:rsidRPr="00916DA3">
              <w:rPr>
                <w:rFonts w:cs="Arial"/>
                <w:sz w:val="22"/>
                <w:szCs w:val="22"/>
              </w:rPr>
              <w:t>Competence - You are responsible for limiting your actions to those that you feel competent to undertake.  If you have any doubts about your competence during the course of your duties, you should immediately speak to your line manager / supervisor.</w:t>
            </w:r>
          </w:p>
          <w:p w:rsidR="004F0EA7" w:rsidRPr="00916DA3" w:rsidRDefault="004F0EA7" w:rsidP="00750051">
            <w:pPr>
              <w:pStyle w:val="BodyText"/>
              <w:ind w:left="720"/>
              <w:rPr>
                <w:rFonts w:cs="Arial"/>
                <w:sz w:val="22"/>
                <w:szCs w:val="22"/>
                <w:u w:val="single"/>
              </w:rPr>
            </w:pPr>
          </w:p>
          <w:p w:rsidR="004F0EA7" w:rsidRPr="00916DA3" w:rsidRDefault="004F0EA7" w:rsidP="00750051">
            <w:pPr>
              <w:pStyle w:val="Heading3"/>
              <w:rPr>
                <w:rFonts w:cs="Arial"/>
                <w:sz w:val="22"/>
                <w:szCs w:val="22"/>
                <w:u w:val="none"/>
              </w:rPr>
            </w:pPr>
            <w:r w:rsidRPr="00916DA3">
              <w:rPr>
                <w:rFonts w:cs="Arial"/>
                <w:sz w:val="22"/>
                <w:szCs w:val="22"/>
                <w:u w:val="none"/>
              </w:rPr>
              <w:t>Risk Management</w:t>
            </w:r>
          </w:p>
          <w:p w:rsidR="004F0EA7" w:rsidRPr="00916DA3" w:rsidRDefault="004F0EA7" w:rsidP="00750051">
            <w:pPr>
              <w:pStyle w:val="BodyTextIndent3"/>
              <w:ind w:left="0"/>
              <w:jc w:val="both"/>
              <w:rPr>
                <w:rFonts w:cs="Arial"/>
                <w:sz w:val="22"/>
                <w:szCs w:val="22"/>
              </w:rPr>
            </w:pPr>
            <w:r w:rsidRPr="00916DA3">
              <w:rPr>
                <w:rFonts w:cs="Arial"/>
                <w:sz w:val="22"/>
                <w:szCs w:val="22"/>
              </w:rPr>
              <w:t xml:space="preserve">It is a standard element of the role and responsibility of all staff of the Hospice that they fulfil a proactive role towards the management of risk in all of their actions. This entails the risk assessment of all situations, the taking of appropriate actions and reporting of all incidents, near misses and hazards. It is a requirement that you adhere to St Kentigern Hospice Policies, Procedures, Protocols, and guidelines at all times.  </w:t>
            </w:r>
          </w:p>
          <w:p w:rsidR="004F0EA7" w:rsidRPr="00916DA3" w:rsidRDefault="004F0EA7" w:rsidP="00750051">
            <w:pPr>
              <w:pStyle w:val="BodyText"/>
              <w:ind w:left="720"/>
              <w:rPr>
                <w:rFonts w:cs="Arial"/>
                <w:sz w:val="22"/>
                <w:szCs w:val="22"/>
                <w:u w:val="single"/>
              </w:rPr>
            </w:pPr>
          </w:p>
          <w:p w:rsidR="004F0EA7" w:rsidRPr="00916DA3" w:rsidRDefault="004F0EA7" w:rsidP="00750051">
            <w:pPr>
              <w:pStyle w:val="BodyText"/>
              <w:rPr>
                <w:rFonts w:cs="Arial"/>
                <w:b/>
                <w:bCs/>
                <w:sz w:val="22"/>
                <w:szCs w:val="22"/>
              </w:rPr>
            </w:pPr>
            <w:r w:rsidRPr="00916DA3">
              <w:rPr>
                <w:rFonts w:cs="Arial"/>
                <w:b/>
                <w:sz w:val="22"/>
                <w:szCs w:val="22"/>
              </w:rPr>
              <w:t>Health and Safety Requirements of the Hospice</w:t>
            </w:r>
          </w:p>
          <w:p w:rsidR="004F0EA7" w:rsidRPr="00916DA3" w:rsidRDefault="004F0EA7" w:rsidP="00750051">
            <w:pPr>
              <w:pStyle w:val="BodyText"/>
              <w:rPr>
                <w:rFonts w:cs="Arial"/>
                <w:b/>
                <w:bCs/>
                <w:sz w:val="22"/>
                <w:szCs w:val="22"/>
              </w:rPr>
            </w:pPr>
            <w:r w:rsidRPr="00916DA3">
              <w:rPr>
                <w:rFonts w:cs="Arial"/>
                <w:sz w:val="22"/>
                <w:szCs w:val="22"/>
              </w:rPr>
              <w:t>All employees of the Hospice have a statutory duty of care for their own personal safety and that of others who may be affected by their acts or omissions.  Employees are required to co-operate with management to enable the Hospice to meet its own legal duties including attendance at mandatory training updates and also to report any hazardous situations or defective equipment.</w:t>
            </w:r>
          </w:p>
          <w:p w:rsidR="004F0EA7" w:rsidRPr="00916DA3" w:rsidRDefault="004F0EA7" w:rsidP="00750051">
            <w:pPr>
              <w:pStyle w:val="BodyText"/>
              <w:ind w:left="720"/>
              <w:rPr>
                <w:rFonts w:cs="Arial"/>
                <w:sz w:val="22"/>
                <w:szCs w:val="22"/>
                <w:u w:val="single"/>
              </w:rPr>
            </w:pPr>
          </w:p>
          <w:p w:rsidR="004F0EA7" w:rsidRPr="00916DA3" w:rsidRDefault="004F0EA7" w:rsidP="00750051">
            <w:pPr>
              <w:jc w:val="both"/>
              <w:rPr>
                <w:rFonts w:ascii="Arial" w:hAnsi="Arial" w:cs="Arial"/>
                <w:b/>
                <w:snapToGrid w:val="0"/>
              </w:rPr>
            </w:pPr>
            <w:r w:rsidRPr="00916DA3">
              <w:rPr>
                <w:rFonts w:ascii="Arial" w:hAnsi="Arial" w:cs="Arial"/>
                <w:b/>
                <w:snapToGrid w:val="0"/>
              </w:rPr>
              <w:t>Data Protection and Confidentiality</w:t>
            </w:r>
          </w:p>
          <w:p w:rsidR="004F0EA7" w:rsidRPr="00916DA3" w:rsidRDefault="004F0EA7" w:rsidP="00750051">
            <w:pPr>
              <w:jc w:val="both"/>
              <w:rPr>
                <w:rFonts w:ascii="Arial" w:hAnsi="Arial" w:cs="Arial"/>
                <w:snapToGrid w:val="0"/>
              </w:rPr>
            </w:pPr>
            <w:r w:rsidRPr="00916DA3">
              <w:rPr>
                <w:rFonts w:ascii="Arial" w:hAnsi="Arial" w:cs="Arial"/>
                <w:snapToGrid w:val="0"/>
              </w:rPr>
              <w:t xml:space="preserve">The post holder must treat all information, whether corporate, staff or patient information, in a discreet, secure and confidential manner in accordance with the provisions of the current data protection legislation and organisational policy.  Any breach of such confidentiality is considered a serious </w:t>
            </w:r>
            <w:r w:rsidRPr="00916DA3">
              <w:rPr>
                <w:rFonts w:ascii="Arial" w:hAnsi="Arial" w:cs="Arial"/>
                <w:snapToGrid w:val="0"/>
              </w:rPr>
              <w:lastRenderedPageBreak/>
              <w:t>disciplinary offence, which is liable to dismissal and / or prosecution under statutory legislation and the hospice’s disciplinary policy.  This duty of confidence continues after the post holder leaves the organisation.</w:t>
            </w:r>
          </w:p>
          <w:p w:rsidR="004F0EA7" w:rsidRPr="00916DA3" w:rsidRDefault="004F0EA7" w:rsidP="00750051">
            <w:pPr>
              <w:jc w:val="both"/>
              <w:rPr>
                <w:rFonts w:ascii="Arial" w:hAnsi="Arial" w:cs="Arial"/>
                <w:snapToGrid w:val="0"/>
              </w:rPr>
            </w:pPr>
            <w:r w:rsidRPr="00916DA3">
              <w:rPr>
                <w:rFonts w:ascii="Arial" w:hAnsi="Arial" w:cs="Arial"/>
                <w:b/>
                <w:snapToGrid w:val="0"/>
              </w:rPr>
              <w:t>Records Management</w:t>
            </w:r>
            <w:r w:rsidRPr="00916DA3">
              <w:rPr>
                <w:rFonts w:ascii="Arial" w:hAnsi="Arial" w:cs="Arial"/>
                <w:snapToGrid w:val="0"/>
              </w:rPr>
              <w:t xml:space="preserve"> </w:t>
            </w:r>
          </w:p>
          <w:p w:rsidR="004F0EA7" w:rsidRPr="00916DA3" w:rsidRDefault="004F0EA7" w:rsidP="00750051">
            <w:pPr>
              <w:jc w:val="both"/>
              <w:rPr>
                <w:rFonts w:ascii="Arial" w:hAnsi="Arial" w:cs="Arial"/>
                <w:b/>
                <w:snapToGrid w:val="0"/>
              </w:rPr>
            </w:pPr>
            <w:r w:rsidRPr="00916DA3">
              <w:rPr>
                <w:rFonts w:ascii="Arial" w:hAnsi="Arial" w:cs="Arial"/>
                <w:snapToGrid w:val="0"/>
              </w:rPr>
              <w:t>As an employee of the hospice, the post holder is legally responsible for all records that they gather, create or use as part of their work within the organisation (including  patient health, staff health or injury, financial, personal and administrative), whether paper based or on computer.  The post holder should consult the  Lead if they have any doubt as to the correct management of records with which they work.</w:t>
            </w:r>
          </w:p>
          <w:p w:rsidR="00750051" w:rsidRPr="00916DA3" w:rsidRDefault="00750051" w:rsidP="00750051">
            <w:pPr>
              <w:pStyle w:val="BodyText"/>
              <w:rPr>
                <w:rFonts w:cs="Arial"/>
                <w:b/>
                <w:sz w:val="22"/>
                <w:szCs w:val="22"/>
              </w:rPr>
            </w:pPr>
          </w:p>
          <w:p w:rsidR="00750051" w:rsidRDefault="00750051" w:rsidP="00750051">
            <w:pPr>
              <w:pStyle w:val="BodyText"/>
              <w:rPr>
                <w:rFonts w:cs="Arial"/>
                <w:b/>
                <w:sz w:val="22"/>
                <w:szCs w:val="22"/>
              </w:rPr>
            </w:pPr>
          </w:p>
          <w:p w:rsidR="007D7AB4" w:rsidRDefault="007D7AB4" w:rsidP="00750051">
            <w:pPr>
              <w:pStyle w:val="BodyText"/>
              <w:rPr>
                <w:rFonts w:cs="Arial"/>
                <w:b/>
                <w:sz w:val="22"/>
                <w:szCs w:val="22"/>
              </w:rPr>
            </w:pPr>
          </w:p>
          <w:p w:rsidR="007D7AB4" w:rsidRDefault="007D7AB4" w:rsidP="00750051">
            <w:pPr>
              <w:pStyle w:val="BodyText"/>
              <w:rPr>
                <w:rFonts w:cs="Arial"/>
                <w:b/>
                <w:sz w:val="22"/>
                <w:szCs w:val="22"/>
              </w:rPr>
            </w:pPr>
          </w:p>
          <w:p w:rsidR="007D7AB4" w:rsidRPr="00916DA3" w:rsidRDefault="007D7AB4" w:rsidP="00750051">
            <w:pPr>
              <w:pStyle w:val="BodyText"/>
              <w:rPr>
                <w:rFonts w:cs="Arial"/>
                <w:b/>
                <w:sz w:val="22"/>
                <w:szCs w:val="22"/>
              </w:rPr>
            </w:pPr>
          </w:p>
          <w:p w:rsidR="00750051" w:rsidRPr="00916DA3" w:rsidRDefault="00750051" w:rsidP="00750051">
            <w:pPr>
              <w:pStyle w:val="BodyText"/>
              <w:rPr>
                <w:rFonts w:cs="Arial"/>
                <w:b/>
                <w:sz w:val="22"/>
                <w:szCs w:val="22"/>
              </w:rPr>
            </w:pPr>
          </w:p>
          <w:p w:rsidR="004F0EA7" w:rsidRPr="00916DA3" w:rsidRDefault="004F0EA7" w:rsidP="00750051">
            <w:pPr>
              <w:pStyle w:val="BodyText"/>
              <w:rPr>
                <w:rFonts w:cs="Arial"/>
                <w:b/>
                <w:bCs/>
                <w:sz w:val="22"/>
                <w:szCs w:val="22"/>
              </w:rPr>
            </w:pPr>
            <w:r w:rsidRPr="00916DA3">
              <w:rPr>
                <w:rFonts w:cs="Arial"/>
                <w:b/>
                <w:sz w:val="22"/>
                <w:szCs w:val="22"/>
              </w:rPr>
              <w:t>Flexibility Statement</w:t>
            </w:r>
          </w:p>
          <w:p w:rsidR="004F0EA7" w:rsidRPr="00916DA3" w:rsidRDefault="004F0EA7" w:rsidP="00750051">
            <w:pPr>
              <w:jc w:val="both"/>
              <w:rPr>
                <w:rFonts w:ascii="Arial" w:hAnsi="Arial" w:cs="Arial"/>
                <w:snapToGrid w:val="0"/>
              </w:rPr>
            </w:pPr>
            <w:r w:rsidRPr="00916DA3">
              <w:rPr>
                <w:rFonts w:ascii="Arial" w:hAnsi="Arial" w:cs="Arial"/>
              </w:rPr>
              <w:t>The content of this Job Description represents an outline of the post and is therefore not a final list of duties and responsibilities.  The Job Description is therefore intended to be flexible and is subject to review and amendment in the light of changing circumstances, following consultation with the post holder.</w:t>
            </w:r>
          </w:p>
          <w:p w:rsidR="004F0EA7" w:rsidRPr="00916DA3" w:rsidRDefault="004F0EA7" w:rsidP="00750051">
            <w:pPr>
              <w:pStyle w:val="BodyText"/>
              <w:numPr>
                <w:ilvl w:val="0"/>
                <w:numId w:val="16"/>
              </w:numPr>
              <w:tabs>
                <w:tab w:val="right" w:pos="9708"/>
              </w:tabs>
              <w:rPr>
                <w:rFonts w:cs="Arial"/>
                <w:b/>
                <w:sz w:val="22"/>
                <w:szCs w:val="22"/>
                <w:u w:val="single"/>
              </w:rPr>
            </w:pPr>
            <w:r w:rsidRPr="00916DA3">
              <w:rPr>
                <w:rFonts w:cs="Arial"/>
                <w:b/>
                <w:sz w:val="22"/>
                <w:szCs w:val="22"/>
                <w:u w:val="single"/>
              </w:rPr>
              <w:t>The post is subject to an enhanced disclosure check with the Disclosure and Barring Services (DBS)</w:t>
            </w:r>
          </w:p>
          <w:p w:rsidR="004F0EA7" w:rsidRPr="00916DA3" w:rsidRDefault="004F0EA7" w:rsidP="00750051">
            <w:pPr>
              <w:pStyle w:val="BodyText"/>
              <w:tabs>
                <w:tab w:val="right" w:pos="9708"/>
              </w:tabs>
              <w:rPr>
                <w:rFonts w:cs="Arial"/>
                <w:sz w:val="22"/>
                <w:szCs w:val="22"/>
              </w:rPr>
            </w:pPr>
          </w:p>
          <w:p w:rsidR="00CE759E" w:rsidRPr="00916DA3" w:rsidRDefault="00CE759E" w:rsidP="007D7AB4">
            <w:pPr>
              <w:jc w:val="both"/>
              <w:rPr>
                <w:rFonts w:ascii="Arial" w:hAnsi="Arial" w:cs="Arial"/>
              </w:rPr>
            </w:pPr>
          </w:p>
        </w:tc>
      </w:tr>
    </w:tbl>
    <w:p w:rsidR="00CE759E" w:rsidRPr="00916DA3" w:rsidRDefault="00CE759E" w:rsidP="00CE759E">
      <w:pPr>
        <w:spacing w:after="0"/>
        <w:rPr>
          <w:rFonts w:ascii="Arial" w:hAnsi="Arial" w:cs="Arial"/>
          <w:b/>
          <w:u w:val="single"/>
        </w:rPr>
      </w:pPr>
    </w:p>
    <w:p w:rsidR="00CE759E" w:rsidRPr="00916DA3" w:rsidRDefault="00CE759E" w:rsidP="00CE759E">
      <w:pPr>
        <w:spacing w:after="0"/>
        <w:ind w:left="-284"/>
        <w:rPr>
          <w:rFonts w:ascii="Arial" w:hAnsi="Arial" w:cs="Arial"/>
          <w:b/>
        </w:rPr>
      </w:pPr>
      <w:r w:rsidRPr="00916DA3">
        <w:rPr>
          <w:rFonts w:ascii="Arial" w:hAnsi="Arial" w:cs="Arial"/>
          <w:b/>
        </w:rPr>
        <w:t xml:space="preserve">    KEY RESPONSIBILITIES:</w:t>
      </w:r>
    </w:p>
    <w:p w:rsidR="00CE759E" w:rsidRPr="00916DA3" w:rsidRDefault="00CE759E" w:rsidP="00CE759E">
      <w:pPr>
        <w:spacing w:after="0" w:line="240" w:lineRule="auto"/>
        <w:rPr>
          <w:rFonts w:ascii="Arial" w:hAnsi="Arial" w:cs="Arial"/>
          <w:b/>
          <w:u w:val="single"/>
        </w:rPr>
      </w:pPr>
    </w:p>
    <w:p w:rsidR="00CE759E" w:rsidRPr="00916DA3" w:rsidRDefault="00CE759E" w:rsidP="00CE759E">
      <w:pPr>
        <w:spacing w:after="0"/>
        <w:rPr>
          <w:rFonts w:ascii="Arial" w:hAnsi="Arial" w:cs="Arial"/>
          <w:b/>
          <w:u w:val="single"/>
        </w:rPr>
      </w:pPr>
    </w:p>
    <w:tbl>
      <w:tblPr>
        <w:tblStyle w:val="TableGrid"/>
        <w:tblW w:w="0" w:type="auto"/>
        <w:tblInd w:w="279" w:type="dxa"/>
        <w:tblLook w:val="04A0" w:firstRow="1" w:lastRow="0" w:firstColumn="1" w:lastColumn="0" w:noHBand="0" w:noVBand="1"/>
      </w:tblPr>
      <w:tblGrid>
        <w:gridCol w:w="1975"/>
        <w:gridCol w:w="2254"/>
        <w:gridCol w:w="2254"/>
        <w:gridCol w:w="3439"/>
      </w:tblGrid>
      <w:tr w:rsidR="00750051" w:rsidRPr="00916DA3" w:rsidTr="003702CE">
        <w:tc>
          <w:tcPr>
            <w:tcW w:w="1975" w:type="dxa"/>
          </w:tcPr>
          <w:p w:rsidR="00750051" w:rsidRPr="00916DA3" w:rsidRDefault="00750051" w:rsidP="00AE63FD">
            <w:pPr>
              <w:rPr>
                <w:rFonts w:ascii="Arial" w:hAnsi="Arial" w:cs="Arial"/>
                <w:b/>
                <w:sz w:val="22"/>
                <w:szCs w:val="22"/>
              </w:rPr>
            </w:pPr>
            <w:r w:rsidRPr="00916DA3">
              <w:rPr>
                <w:rFonts w:ascii="Arial" w:hAnsi="Arial" w:cs="Arial"/>
                <w:b/>
                <w:sz w:val="22"/>
                <w:szCs w:val="22"/>
              </w:rPr>
              <w:t xml:space="preserve">ATTRIBUTES </w:t>
            </w:r>
          </w:p>
        </w:tc>
        <w:tc>
          <w:tcPr>
            <w:tcW w:w="2254" w:type="dxa"/>
          </w:tcPr>
          <w:p w:rsidR="00750051" w:rsidRPr="00916DA3" w:rsidRDefault="00750051" w:rsidP="00AE63FD">
            <w:pPr>
              <w:rPr>
                <w:rFonts w:ascii="Arial" w:hAnsi="Arial" w:cs="Arial"/>
                <w:b/>
                <w:sz w:val="22"/>
                <w:szCs w:val="22"/>
              </w:rPr>
            </w:pPr>
            <w:r w:rsidRPr="00916DA3">
              <w:rPr>
                <w:rFonts w:ascii="Arial" w:hAnsi="Arial" w:cs="Arial"/>
                <w:b/>
                <w:sz w:val="22"/>
                <w:szCs w:val="22"/>
              </w:rPr>
              <w:t xml:space="preserve">ESSENTIAL </w:t>
            </w:r>
          </w:p>
        </w:tc>
        <w:tc>
          <w:tcPr>
            <w:tcW w:w="2254" w:type="dxa"/>
          </w:tcPr>
          <w:p w:rsidR="00750051" w:rsidRPr="00916DA3" w:rsidRDefault="00750051" w:rsidP="00AE63FD">
            <w:pPr>
              <w:rPr>
                <w:rFonts w:ascii="Arial" w:hAnsi="Arial" w:cs="Arial"/>
                <w:b/>
                <w:sz w:val="22"/>
                <w:szCs w:val="22"/>
              </w:rPr>
            </w:pPr>
            <w:r w:rsidRPr="00916DA3">
              <w:rPr>
                <w:rFonts w:ascii="Arial" w:hAnsi="Arial" w:cs="Arial"/>
                <w:b/>
                <w:sz w:val="22"/>
                <w:szCs w:val="22"/>
              </w:rPr>
              <w:t>DESIRABLE</w:t>
            </w:r>
          </w:p>
        </w:tc>
        <w:tc>
          <w:tcPr>
            <w:tcW w:w="3439" w:type="dxa"/>
          </w:tcPr>
          <w:p w:rsidR="00750051" w:rsidRPr="00916DA3" w:rsidRDefault="00750051" w:rsidP="00AE63FD">
            <w:pPr>
              <w:rPr>
                <w:rFonts w:ascii="Arial" w:hAnsi="Arial" w:cs="Arial"/>
                <w:b/>
                <w:sz w:val="22"/>
                <w:szCs w:val="22"/>
              </w:rPr>
            </w:pPr>
            <w:r w:rsidRPr="00916DA3">
              <w:rPr>
                <w:rFonts w:ascii="Arial" w:hAnsi="Arial" w:cs="Arial"/>
                <w:b/>
                <w:sz w:val="22"/>
                <w:szCs w:val="22"/>
              </w:rPr>
              <w:t xml:space="preserve">METHOD OF ASSESSMENT </w:t>
            </w:r>
          </w:p>
        </w:tc>
      </w:tr>
      <w:tr w:rsidR="00750051" w:rsidRPr="00916DA3" w:rsidTr="003702CE">
        <w:tc>
          <w:tcPr>
            <w:tcW w:w="1975" w:type="dxa"/>
          </w:tcPr>
          <w:p w:rsidR="00750051" w:rsidRPr="00916DA3" w:rsidRDefault="00750051" w:rsidP="00AE63FD">
            <w:pPr>
              <w:rPr>
                <w:rFonts w:ascii="Arial" w:hAnsi="Arial" w:cs="Arial"/>
                <w:b/>
                <w:color w:val="FF0000"/>
                <w:sz w:val="22"/>
                <w:szCs w:val="22"/>
              </w:rPr>
            </w:pPr>
            <w:r w:rsidRPr="00916DA3">
              <w:rPr>
                <w:rFonts w:ascii="Arial" w:hAnsi="Arial" w:cs="Arial"/>
                <w:b/>
                <w:sz w:val="22"/>
                <w:szCs w:val="22"/>
              </w:rPr>
              <w:t>Qualification and/or knowledge</w:t>
            </w:r>
          </w:p>
        </w:tc>
        <w:tc>
          <w:tcPr>
            <w:tcW w:w="2254" w:type="dxa"/>
          </w:tcPr>
          <w:p w:rsidR="00750051" w:rsidRPr="00916DA3" w:rsidRDefault="00750051" w:rsidP="00AE63FD">
            <w:pPr>
              <w:rPr>
                <w:rFonts w:ascii="Arial" w:hAnsi="Arial" w:cs="Arial"/>
                <w:sz w:val="22"/>
                <w:szCs w:val="22"/>
              </w:rPr>
            </w:pPr>
            <w:r w:rsidRPr="00916DA3">
              <w:rPr>
                <w:rFonts w:ascii="Arial" w:hAnsi="Arial" w:cs="Arial"/>
                <w:sz w:val="22"/>
                <w:szCs w:val="22"/>
              </w:rPr>
              <w:t>Able to demonstrate English and Mathematics to GCSE C GRADE.</w:t>
            </w: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RSA/equivalent secretarial qualification.</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Audio typing.</w:t>
            </w:r>
          </w:p>
          <w:p w:rsidR="00750051" w:rsidRPr="00916DA3" w:rsidRDefault="00750051" w:rsidP="00AE63FD">
            <w:pPr>
              <w:rPr>
                <w:rFonts w:ascii="Arial" w:hAnsi="Arial" w:cs="Arial"/>
                <w:color w:val="FF0000"/>
                <w:sz w:val="22"/>
                <w:szCs w:val="22"/>
              </w:rPr>
            </w:pPr>
          </w:p>
        </w:tc>
        <w:tc>
          <w:tcPr>
            <w:tcW w:w="2254" w:type="dxa"/>
          </w:tcPr>
          <w:p w:rsidR="00750051" w:rsidRPr="00916DA3" w:rsidRDefault="00750051" w:rsidP="00AE63FD">
            <w:pPr>
              <w:rPr>
                <w:rFonts w:ascii="Arial" w:hAnsi="Arial" w:cs="Arial"/>
                <w:sz w:val="22"/>
                <w:szCs w:val="22"/>
              </w:rPr>
            </w:pPr>
            <w:r w:rsidRPr="00916DA3">
              <w:rPr>
                <w:rFonts w:ascii="Arial" w:hAnsi="Arial" w:cs="Arial"/>
                <w:sz w:val="22"/>
                <w:szCs w:val="22"/>
              </w:rPr>
              <w:t>Welsh communicator – oral and written</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Shorthand</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IT qualification</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color w:val="FF0000"/>
                <w:sz w:val="22"/>
                <w:szCs w:val="22"/>
              </w:rPr>
            </w:pPr>
          </w:p>
        </w:tc>
        <w:tc>
          <w:tcPr>
            <w:tcW w:w="3439" w:type="dxa"/>
          </w:tcPr>
          <w:p w:rsidR="00750051" w:rsidRPr="00916DA3" w:rsidRDefault="00750051" w:rsidP="00AE63FD">
            <w:pPr>
              <w:rPr>
                <w:rFonts w:ascii="Arial" w:hAnsi="Arial" w:cs="Arial"/>
                <w:color w:val="FF0000"/>
                <w:sz w:val="22"/>
                <w:szCs w:val="22"/>
              </w:rPr>
            </w:pPr>
            <w:r w:rsidRPr="00916DA3">
              <w:rPr>
                <w:rFonts w:ascii="Arial" w:hAnsi="Arial" w:cs="Arial"/>
                <w:sz w:val="22"/>
                <w:szCs w:val="22"/>
              </w:rPr>
              <w:t xml:space="preserve">Application form and pre-employment checks </w:t>
            </w:r>
          </w:p>
        </w:tc>
      </w:tr>
      <w:tr w:rsidR="00750051" w:rsidRPr="00916DA3" w:rsidTr="003702CE">
        <w:tc>
          <w:tcPr>
            <w:tcW w:w="1975" w:type="dxa"/>
          </w:tcPr>
          <w:p w:rsidR="00750051" w:rsidRPr="00916DA3" w:rsidRDefault="00750051" w:rsidP="00AE63FD">
            <w:pPr>
              <w:rPr>
                <w:rFonts w:ascii="Arial" w:hAnsi="Arial" w:cs="Arial"/>
                <w:b/>
                <w:color w:val="FF0000"/>
                <w:sz w:val="22"/>
                <w:szCs w:val="22"/>
              </w:rPr>
            </w:pPr>
            <w:r w:rsidRPr="00916DA3">
              <w:rPr>
                <w:rFonts w:ascii="Arial" w:hAnsi="Arial" w:cs="Arial"/>
                <w:b/>
                <w:sz w:val="22"/>
                <w:szCs w:val="22"/>
              </w:rPr>
              <w:t>Experience</w:t>
            </w:r>
          </w:p>
        </w:tc>
        <w:tc>
          <w:tcPr>
            <w:tcW w:w="2254" w:type="dxa"/>
          </w:tcPr>
          <w:p w:rsidR="00750051" w:rsidRPr="00916DA3" w:rsidRDefault="00750051" w:rsidP="00AE63FD">
            <w:pPr>
              <w:rPr>
                <w:rFonts w:ascii="Arial" w:hAnsi="Arial" w:cs="Arial"/>
                <w:sz w:val="22"/>
                <w:szCs w:val="22"/>
              </w:rPr>
            </w:pPr>
            <w:r w:rsidRPr="00916DA3">
              <w:rPr>
                <w:rFonts w:ascii="Arial" w:hAnsi="Arial" w:cs="Arial"/>
                <w:sz w:val="22"/>
                <w:szCs w:val="22"/>
              </w:rPr>
              <w:t>Experience in minute taking for senior level committees.</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Experience of working with senior managers to provide secretarial and administrative support, including diary management.</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 xml:space="preserve">IT competent in using IT systems (including Microsoft </w:t>
            </w:r>
            <w:r w:rsidRPr="00916DA3">
              <w:rPr>
                <w:rFonts w:ascii="Arial" w:hAnsi="Arial" w:cs="Arial"/>
                <w:sz w:val="22"/>
                <w:szCs w:val="22"/>
              </w:rPr>
              <w:lastRenderedPageBreak/>
              <w:t>Word, Outlook and Excel); and the internet.</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Proven experience of successfully working under pressure with multiple demands and prioritising workloads in a busy environment.</w:t>
            </w:r>
          </w:p>
        </w:tc>
        <w:tc>
          <w:tcPr>
            <w:tcW w:w="2254" w:type="dxa"/>
          </w:tcPr>
          <w:p w:rsidR="00750051" w:rsidRPr="00916DA3" w:rsidRDefault="00750051" w:rsidP="00AE63FD">
            <w:pPr>
              <w:rPr>
                <w:rFonts w:ascii="Arial" w:hAnsi="Arial" w:cs="Arial"/>
                <w:sz w:val="22"/>
                <w:szCs w:val="22"/>
              </w:rPr>
            </w:pPr>
            <w:r w:rsidRPr="00916DA3">
              <w:rPr>
                <w:rFonts w:ascii="Arial" w:hAnsi="Arial" w:cs="Arial"/>
                <w:sz w:val="22"/>
                <w:szCs w:val="22"/>
              </w:rPr>
              <w:lastRenderedPageBreak/>
              <w:t>Experience of working in a charity or healthcare organisation.</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color w:val="FF0000"/>
                <w:sz w:val="22"/>
                <w:szCs w:val="22"/>
              </w:rPr>
            </w:pPr>
          </w:p>
        </w:tc>
        <w:tc>
          <w:tcPr>
            <w:tcW w:w="3439" w:type="dxa"/>
          </w:tcPr>
          <w:p w:rsidR="00750051" w:rsidRPr="00916DA3" w:rsidRDefault="00750051" w:rsidP="00AE63FD">
            <w:pPr>
              <w:rPr>
                <w:rFonts w:ascii="Arial" w:hAnsi="Arial" w:cs="Arial"/>
                <w:color w:val="FF0000"/>
                <w:sz w:val="22"/>
                <w:szCs w:val="22"/>
              </w:rPr>
            </w:pPr>
            <w:r w:rsidRPr="00916DA3">
              <w:rPr>
                <w:rFonts w:ascii="Arial" w:hAnsi="Arial" w:cs="Arial"/>
                <w:sz w:val="22"/>
                <w:szCs w:val="22"/>
              </w:rPr>
              <w:lastRenderedPageBreak/>
              <w:t xml:space="preserve">Application form and interview </w:t>
            </w:r>
          </w:p>
        </w:tc>
      </w:tr>
      <w:tr w:rsidR="00750051" w:rsidRPr="00916DA3" w:rsidTr="003702CE">
        <w:tc>
          <w:tcPr>
            <w:tcW w:w="1975" w:type="dxa"/>
          </w:tcPr>
          <w:p w:rsidR="00750051" w:rsidRPr="00916DA3" w:rsidRDefault="00750051" w:rsidP="00AE63FD">
            <w:pPr>
              <w:rPr>
                <w:rFonts w:ascii="Arial" w:hAnsi="Arial" w:cs="Arial"/>
                <w:b/>
                <w:color w:val="FF0000"/>
                <w:sz w:val="22"/>
                <w:szCs w:val="22"/>
              </w:rPr>
            </w:pPr>
            <w:r w:rsidRPr="00916DA3">
              <w:rPr>
                <w:rFonts w:ascii="Arial" w:hAnsi="Arial" w:cs="Arial"/>
                <w:b/>
                <w:sz w:val="22"/>
                <w:szCs w:val="22"/>
              </w:rPr>
              <w:t xml:space="preserve">Aptitude and Abilities </w:t>
            </w:r>
          </w:p>
        </w:tc>
        <w:tc>
          <w:tcPr>
            <w:tcW w:w="2254" w:type="dxa"/>
          </w:tcPr>
          <w:p w:rsidR="00750051" w:rsidRPr="00916DA3" w:rsidRDefault="00750051" w:rsidP="00AE63FD">
            <w:pPr>
              <w:rPr>
                <w:rFonts w:ascii="Arial" w:hAnsi="Arial" w:cs="Arial"/>
                <w:sz w:val="22"/>
                <w:szCs w:val="22"/>
              </w:rPr>
            </w:pPr>
            <w:r w:rsidRPr="00916DA3">
              <w:rPr>
                <w:rFonts w:ascii="Arial" w:hAnsi="Arial" w:cs="Arial"/>
                <w:sz w:val="22"/>
                <w:szCs w:val="22"/>
              </w:rPr>
              <w:t>Ability to communicate diplomatically, effectively, and appropriately with all levels of staff, patients, carers, and volunteers.</w:t>
            </w:r>
          </w:p>
          <w:p w:rsidR="00750051" w:rsidRPr="00916DA3" w:rsidRDefault="00750051" w:rsidP="00AE63FD">
            <w:pPr>
              <w:rPr>
                <w:rFonts w:ascii="Arial" w:hAnsi="Arial" w:cs="Arial"/>
                <w:color w:val="FF0000"/>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Ability to work on own initiative, and also to follow instructions and guidelines and work as an integral part of a team.</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Excellent organisational and time management skills.</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Understanding of Data Protection Act and maintaining strict confidentiality</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Excellent communication skills, both written and verbal.</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Strong interpersonal and presentational skills, and a diplomatic approach in dealing with people.</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Demonstrative methodical approach to work with excellent attention to detail.</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p>
        </w:tc>
        <w:tc>
          <w:tcPr>
            <w:tcW w:w="2254" w:type="dxa"/>
          </w:tcPr>
          <w:p w:rsidR="00750051" w:rsidRPr="00916DA3" w:rsidRDefault="00750051" w:rsidP="00AE63FD">
            <w:pPr>
              <w:rPr>
                <w:rFonts w:ascii="Arial" w:hAnsi="Arial" w:cs="Arial"/>
                <w:color w:val="FF0000"/>
                <w:sz w:val="22"/>
                <w:szCs w:val="22"/>
              </w:rPr>
            </w:pPr>
            <w:r w:rsidRPr="00916DA3">
              <w:rPr>
                <w:rFonts w:ascii="Arial" w:hAnsi="Arial" w:cs="Arial"/>
                <w:sz w:val="22"/>
                <w:szCs w:val="22"/>
              </w:rPr>
              <w:t xml:space="preserve">Welsh speaker </w:t>
            </w:r>
          </w:p>
        </w:tc>
        <w:tc>
          <w:tcPr>
            <w:tcW w:w="3439" w:type="dxa"/>
          </w:tcPr>
          <w:p w:rsidR="00750051" w:rsidRPr="00916DA3" w:rsidRDefault="00750051" w:rsidP="00AE63FD">
            <w:pPr>
              <w:rPr>
                <w:rFonts w:ascii="Arial" w:hAnsi="Arial" w:cs="Arial"/>
                <w:color w:val="FF0000"/>
                <w:sz w:val="22"/>
                <w:szCs w:val="22"/>
              </w:rPr>
            </w:pPr>
            <w:r w:rsidRPr="00916DA3">
              <w:rPr>
                <w:rFonts w:ascii="Arial" w:hAnsi="Arial" w:cs="Arial"/>
                <w:sz w:val="22"/>
                <w:szCs w:val="22"/>
              </w:rPr>
              <w:t xml:space="preserve">Interview </w:t>
            </w:r>
          </w:p>
        </w:tc>
      </w:tr>
      <w:tr w:rsidR="00750051" w:rsidRPr="00916DA3" w:rsidTr="003702CE">
        <w:tc>
          <w:tcPr>
            <w:tcW w:w="1975" w:type="dxa"/>
          </w:tcPr>
          <w:p w:rsidR="00750051" w:rsidRPr="00916DA3" w:rsidRDefault="00750051" w:rsidP="00AE63FD">
            <w:pPr>
              <w:rPr>
                <w:rFonts w:ascii="Arial" w:hAnsi="Arial" w:cs="Arial"/>
                <w:b/>
                <w:sz w:val="22"/>
                <w:szCs w:val="22"/>
              </w:rPr>
            </w:pPr>
            <w:r w:rsidRPr="00916DA3">
              <w:rPr>
                <w:rFonts w:ascii="Arial" w:hAnsi="Arial" w:cs="Arial"/>
                <w:b/>
                <w:sz w:val="22"/>
                <w:szCs w:val="22"/>
              </w:rPr>
              <w:t xml:space="preserve">Values </w:t>
            </w:r>
          </w:p>
        </w:tc>
        <w:tc>
          <w:tcPr>
            <w:tcW w:w="2254" w:type="dxa"/>
          </w:tcPr>
          <w:p w:rsidR="00750051" w:rsidRPr="00916DA3" w:rsidRDefault="00750051" w:rsidP="00AE63FD">
            <w:pPr>
              <w:rPr>
                <w:rFonts w:ascii="Arial" w:hAnsi="Arial" w:cs="Arial"/>
                <w:sz w:val="22"/>
                <w:szCs w:val="22"/>
              </w:rPr>
            </w:pPr>
            <w:r w:rsidRPr="00916DA3">
              <w:rPr>
                <w:rFonts w:ascii="Arial" w:hAnsi="Arial" w:cs="Arial"/>
                <w:sz w:val="22"/>
                <w:szCs w:val="22"/>
              </w:rPr>
              <w:t xml:space="preserve">A confident, outgoing, and </w:t>
            </w:r>
            <w:r w:rsidRPr="00916DA3">
              <w:rPr>
                <w:rFonts w:ascii="Arial" w:hAnsi="Arial" w:cs="Arial"/>
                <w:sz w:val="22"/>
                <w:szCs w:val="22"/>
              </w:rPr>
              <w:lastRenderedPageBreak/>
              <w:t xml:space="preserve">friendly approach in dealing with patients and families. </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A flexible approach to promote and support team working.</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Confident in working with senior colleagues and clinical teams.</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A professional and smart appearance.</w:t>
            </w:r>
          </w:p>
          <w:p w:rsidR="00750051" w:rsidRPr="00916DA3" w:rsidRDefault="00750051" w:rsidP="00AE63FD">
            <w:pPr>
              <w:rPr>
                <w:rFonts w:ascii="Arial" w:hAnsi="Arial" w:cs="Arial"/>
                <w:sz w:val="22"/>
                <w:szCs w:val="22"/>
              </w:rPr>
            </w:pPr>
          </w:p>
          <w:p w:rsidR="00750051" w:rsidRPr="00916DA3" w:rsidRDefault="00750051" w:rsidP="00AE63FD">
            <w:pPr>
              <w:rPr>
                <w:rFonts w:ascii="Arial" w:hAnsi="Arial" w:cs="Arial"/>
                <w:sz w:val="22"/>
                <w:szCs w:val="22"/>
              </w:rPr>
            </w:pPr>
            <w:r w:rsidRPr="00916DA3">
              <w:rPr>
                <w:rFonts w:ascii="Arial" w:hAnsi="Arial" w:cs="Arial"/>
                <w:sz w:val="22"/>
                <w:szCs w:val="22"/>
              </w:rPr>
              <w:t>Flexible with a pro-active and creative approach to problem solving.</w:t>
            </w:r>
          </w:p>
        </w:tc>
        <w:tc>
          <w:tcPr>
            <w:tcW w:w="2254" w:type="dxa"/>
          </w:tcPr>
          <w:p w:rsidR="00750051" w:rsidRPr="00916DA3" w:rsidRDefault="00750051" w:rsidP="00AE63FD">
            <w:pPr>
              <w:rPr>
                <w:rFonts w:ascii="Arial" w:hAnsi="Arial" w:cs="Arial"/>
                <w:color w:val="FF0000"/>
                <w:sz w:val="22"/>
                <w:szCs w:val="22"/>
              </w:rPr>
            </w:pPr>
          </w:p>
        </w:tc>
        <w:tc>
          <w:tcPr>
            <w:tcW w:w="3439" w:type="dxa"/>
          </w:tcPr>
          <w:p w:rsidR="00750051" w:rsidRPr="00916DA3" w:rsidRDefault="00750051" w:rsidP="00AE63FD">
            <w:pPr>
              <w:rPr>
                <w:rFonts w:ascii="Arial" w:hAnsi="Arial" w:cs="Arial"/>
                <w:color w:val="FF0000"/>
                <w:sz w:val="22"/>
                <w:szCs w:val="22"/>
              </w:rPr>
            </w:pPr>
            <w:r w:rsidRPr="00916DA3">
              <w:rPr>
                <w:rFonts w:ascii="Arial" w:hAnsi="Arial" w:cs="Arial"/>
                <w:sz w:val="22"/>
                <w:szCs w:val="22"/>
              </w:rPr>
              <w:t xml:space="preserve">Application form, interview and references </w:t>
            </w:r>
          </w:p>
        </w:tc>
      </w:tr>
    </w:tbl>
    <w:p w:rsidR="00750051" w:rsidRPr="00916DA3" w:rsidRDefault="00750051" w:rsidP="00CE759E">
      <w:pPr>
        <w:spacing w:after="0"/>
        <w:rPr>
          <w:rFonts w:ascii="Arial" w:hAnsi="Arial" w:cs="Arial"/>
          <w:b/>
          <w:u w:val="single"/>
        </w:rPr>
        <w:sectPr w:rsidR="00750051" w:rsidRPr="00916DA3" w:rsidSect="004A49B6">
          <w:pgSz w:w="11906" w:h="16838" w:code="9"/>
          <w:pgMar w:top="720" w:right="720" w:bottom="720" w:left="720" w:header="284" w:footer="0" w:gutter="0"/>
          <w:cols w:space="708"/>
          <w:docGrid w:linePitch="360"/>
        </w:sectPr>
      </w:pPr>
    </w:p>
    <w:tbl>
      <w:tblPr>
        <w:tblW w:w="95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E759E" w:rsidRPr="00916DA3" w:rsidTr="00EF4A88">
        <w:tc>
          <w:tcPr>
            <w:tcW w:w="9526" w:type="dxa"/>
          </w:tcPr>
          <w:p w:rsidR="00CE759E" w:rsidRPr="00916DA3" w:rsidRDefault="00CE759E" w:rsidP="00EF4A88">
            <w:pPr>
              <w:spacing w:after="0"/>
              <w:rPr>
                <w:rFonts w:ascii="Arial" w:hAnsi="Arial" w:cs="Arial"/>
                <w:b/>
              </w:rPr>
            </w:pPr>
            <w:r w:rsidRPr="00916DA3">
              <w:rPr>
                <w:rFonts w:ascii="Arial" w:hAnsi="Arial" w:cs="Arial"/>
                <w:b/>
              </w:rPr>
              <w:lastRenderedPageBreak/>
              <w:t xml:space="preserve">JOB DESCRIPTION: </w:t>
            </w:r>
          </w:p>
          <w:p w:rsidR="00CE759E" w:rsidRPr="00916DA3" w:rsidRDefault="00CE759E" w:rsidP="00EF4A88">
            <w:pPr>
              <w:spacing w:after="0"/>
              <w:rPr>
                <w:rFonts w:ascii="Arial" w:hAnsi="Arial" w:cs="Arial"/>
              </w:rPr>
            </w:pPr>
          </w:p>
          <w:p w:rsidR="00CE759E" w:rsidRPr="00916DA3" w:rsidRDefault="00CE759E" w:rsidP="00EF4A88">
            <w:pPr>
              <w:spacing w:after="0"/>
              <w:rPr>
                <w:rFonts w:ascii="Arial" w:hAnsi="Arial" w:cs="Arial"/>
              </w:rPr>
            </w:pPr>
            <w:r w:rsidRPr="00916DA3">
              <w:rPr>
                <w:rFonts w:ascii="Arial" w:hAnsi="Arial" w:cs="Arial"/>
              </w:rPr>
              <w:t xml:space="preserve">JOB TITLE: </w:t>
            </w:r>
            <w:r w:rsidRPr="00916DA3">
              <w:rPr>
                <w:rFonts w:ascii="Arial" w:hAnsi="Arial" w:cs="Arial"/>
              </w:rPr>
              <w:tab/>
            </w:r>
            <w:r w:rsidRPr="00916DA3">
              <w:rPr>
                <w:rFonts w:ascii="Arial" w:hAnsi="Arial" w:cs="Arial"/>
              </w:rPr>
              <w:tab/>
            </w:r>
          </w:p>
          <w:p w:rsidR="00CE759E" w:rsidRPr="00916DA3" w:rsidRDefault="00CE759E" w:rsidP="00EF4A88">
            <w:pPr>
              <w:spacing w:after="0"/>
              <w:rPr>
                <w:rFonts w:ascii="Arial" w:hAnsi="Arial" w:cs="Arial"/>
              </w:rPr>
            </w:pPr>
            <w:r w:rsidRPr="00916DA3">
              <w:rPr>
                <w:rFonts w:ascii="Arial" w:hAnsi="Arial" w:cs="Arial"/>
              </w:rPr>
              <w:t>LINE MANAGER:</w:t>
            </w:r>
            <w:r w:rsidRPr="00916DA3">
              <w:rPr>
                <w:rFonts w:ascii="Arial" w:hAnsi="Arial" w:cs="Arial"/>
              </w:rPr>
              <w:tab/>
            </w:r>
          </w:p>
          <w:p w:rsidR="00CE759E" w:rsidRPr="00916DA3" w:rsidRDefault="00CE759E" w:rsidP="00EF4A88">
            <w:pPr>
              <w:spacing w:after="0"/>
              <w:rPr>
                <w:rFonts w:ascii="Arial" w:hAnsi="Arial" w:cs="Arial"/>
              </w:rPr>
            </w:pPr>
            <w:r w:rsidRPr="00916DA3">
              <w:rPr>
                <w:rFonts w:ascii="Arial" w:hAnsi="Arial" w:cs="Arial"/>
              </w:rPr>
              <w:t>PAY BAND:</w:t>
            </w:r>
            <w:r w:rsidRPr="00916DA3">
              <w:rPr>
                <w:rFonts w:ascii="Arial" w:hAnsi="Arial" w:cs="Arial"/>
              </w:rPr>
              <w:tab/>
            </w:r>
            <w:r w:rsidRPr="00916DA3">
              <w:rPr>
                <w:rFonts w:ascii="Arial" w:hAnsi="Arial" w:cs="Arial"/>
              </w:rPr>
              <w:tab/>
            </w:r>
          </w:p>
          <w:p w:rsidR="00CE759E" w:rsidRPr="00916DA3" w:rsidRDefault="00CE759E" w:rsidP="00EF4A88">
            <w:pPr>
              <w:spacing w:after="0"/>
              <w:rPr>
                <w:rFonts w:ascii="Arial" w:hAnsi="Arial" w:cs="Arial"/>
              </w:rPr>
            </w:pPr>
            <w:r w:rsidRPr="00916DA3">
              <w:rPr>
                <w:rFonts w:ascii="Arial" w:hAnsi="Arial" w:cs="Arial"/>
              </w:rPr>
              <w:t>LOCATION:</w:t>
            </w:r>
            <w:r w:rsidRPr="00916DA3">
              <w:rPr>
                <w:rFonts w:ascii="Arial" w:hAnsi="Arial" w:cs="Arial"/>
              </w:rPr>
              <w:tab/>
            </w:r>
            <w:r w:rsidRPr="00916DA3">
              <w:rPr>
                <w:rFonts w:ascii="Arial" w:hAnsi="Arial" w:cs="Arial"/>
              </w:rPr>
              <w:tab/>
            </w:r>
          </w:p>
          <w:p w:rsidR="00CE759E" w:rsidRPr="00916DA3" w:rsidRDefault="00CE759E" w:rsidP="00EF4A88">
            <w:pPr>
              <w:spacing w:after="0"/>
              <w:rPr>
                <w:rFonts w:ascii="Arial" w:hAnsi="Arial" w:cs="Arial"/>
              </w:rPr>
            </w:pPr>
          </w:p>
          <w:p w:rsidR="00CE759E" w:rsidRPr="00916DA3" w:rsidRDefault="00CE759E" w:rsidP="00EF4A88">
            <w:pPr>
              <w:spacing w:after="0"/>
              <w:rPr>
                <w:rFonts w:ascii="Arial" w:hAnsi="Arial" w:cs="Arial"/>
              </w:rPr>
            </w:pPr>
            <w:r w:rsidRPr="00916DA3">
              <w:rPr>
                <w:rFonts w:ascii="Arial" w:hAnsi="Arial" w:cs="Arial"/>
              </w:rPr>
              <w:t>DATE PREPARED:</w:t>
            </w:r>
            <w:r w:rsidRPr="00916DA3">
              <w:rPr>
                <w:rFonts w:ascii="Arial" w:hAnsi="Arial" w:cs="Arial"/>
              </w:rPr>
              <w:tab/>
            </w:r>
          </w:p>
          <w:p w:rsidR="00CE759E" w:rsidRPr="00916DA3" w:rsidRDefault="00CE759E" w:rsidP="00EF4A88">
            <w:pPr>
              <w:spacing w:after="0"/>
              <w:rPr>
                <w:rFonts w:ascii="Arial" w:hAnsi="Arial" w:cs="Arial"/>
              </w:rPr>
            </w:pPr>
            <w:r w:rsidRPr="00916DA3">
              <w:rPr>
                <w:rFonts w:ascii="Arial" w:hAnsi="Arial" w:cs="Arial"/>
              </w:rPr>
              <w:t xml:space="preserve">Date reviewed             </w:t>
            </w:r>
          </w:p>
          <w:p w:rsidR="00CE759E" w:rsidRPr="00916DA3" w:rsidRDefault="00CE759E" w:rsidP="00EF4A88">
            <w:pPr>
              <w:spacing w:after="0"/>
              <w:rPr>
                <w:rFonts w:ascii="Arial" w:hAnsi="Arial" w:cs="Arial"/>
              </w:rPr>
            </w:pPr>
          </w:p>
          <w:p w:rsidR="00CE759E" w:rsidRPr="00916DA3" w:rsidRDefault="00CE759E" w:rsidP="00622455">
            <w:pPr>
              <w:spacing w:after="0"/>
              <w:rPr>
                <w:rFonts w:ascii="Arial" w:hAnsi="Arial" w:cs="Arial"/>
              </w:rPr>
            </w:pPr>
            <w:r w:rsidRPr="00916DA3">
              <w:rPr>
                <w:rFonts w:ascii="Arial" w:hAnsi="Arial" w:cs="Arial"/>
              </w:rPr>
              <w:t>PREPARED BY:</w:t>
            </w:r>
            <w:r w:rsidRPr="00916DA3">
              <w:rPr>
                <w:rFonts w:ascii="Arial" w:hAnsi="Arial" w:cs="Arial"/>
              </w:rPr>
              <w:tab/>
            </w:r>
          </w:p>
          <w:p w:rsidR="00CE759E" w:rsidRPr="00916DA3" w:rsidRDefault="00CE759E" w:rsidP="00EF4A88">
            <w:pPr>
              <w:spacing w:after="0"/>
              <w:rPr>
                <w:rFonts w:ascii="Arial" w:hAnsi="Arial" w:cs="Arial"/>
              </w:rPr>
            </w:pPr>
          </w:p>
          <w:p w:rsidR="00CE759E" w:rsidRPr="00916DA3" w:rsidRDefault="00CE759E" w:rsidP="00EF4A88">
            <w:pPr>
              <w:spacing w:after="0"/>
              <w:rPr>
                <w:rFonts w:ascii="Arial" w:hAnsi="Arial" w:cs="Arial"/>
              </w:rPr>
            </w:pPr>
          </w:p>
          <w:p w:rsidR="00CE759E" w:rsidRPr="00916DA3" w:rsidRDefault="00CE759E" w:rsidP="00EF4A88">
            <w:pPr>
              <w:spacing w:after="0"/>
              <w:rPr>
                <w:rFonts w:ascii="Arial" w:hAnsi="Arial" w:cs="Arial"/>
              </w:rPr>
            </w:pPr>
            <w:r w:rsidRPr="00916DA3">
              <w:rPr>
                <w:rFonts w:ascii="Arial" w:hAnsi="Arial" w:cs="Arial"/>
              </w:rPr>
              <w:t>EMPLOYEE’S SIGNATURE: …………………………………………………</w:t>
            </w:r>
            <w:r w:rsidRPr="00916DA3">
              <w:rPr>
                <w:rFonts w:ascii="Arial" w:hAnsi="Arial" w:cs="Arial"/>
              </w:rPr>
              <w:tab/>
            </w:r>
          </w:p>
          <w:p w:rsidR="00CE759E" w:rsidRPr="00916DA3" w:rsidRDefault="00CE759E" w:rsidP="00EF4A88">
            <w:pPr>
              <w:spacing w:after="0"/>
              <w:rPr>
                <w:rFonts w:ascii="Arial" w:hAnsi="Arial" w:cs="Arial"/>
              </w:rPr>
            </w:pPr>
          </w:p>
          <w:p w:rsidR="00CE759E" w:rsidRPr="00916DA3" w:rsidRDefault="00CE759E" w:rsidP="00EF4A88">
            <w:pPr>
              <w:spacing w:after="0"/>
              <w:rPr>
                <w:rFonts w:ascii="Arial" w:hAnsi="Arial" w:cs="Arial"/>
              </w:rPr>
            </w:pPr>
            <w:r w:rsidRPr="00916DA3">
              <w:rPr>
                <w:rFonts w:ascii="Arial" w:hAnsi="Arial" w:cs="Arial"/>
              </w:rPr>
              <w:t>DATE: ……………………………………</w:t>
            </w:r>
          </w:p>
          <w:p w:rsidR="00CE759E" w:rsidRPr="00916DA3" w:rsidRDefault="00CE759E" w:rsidP="00EF4A88">
            <w:pPr>
              <w:spacing w:after="0"/>
              <w:rPr>
                <w:rFonts w:ascii="Arial" w:hAnsi="Arial" w:cs="Arial"/>
                <w:b/>
              </w:rPr>
            </w:pPr>
          </w:p>
        </w:tc>
      </w:tr>
    </w:tbl>
    <w:p w:rsidR="00CE759E" w:rsidRPr="00916DA3" w:rsidRDefault="00CE759E" w:rsidP="00CE759E">
      <w:pPr>
        <w:spacing w:after="0"/>
        <w:rPr>
          <w:rFonts w:ascii="Arial" w:hAnsi="Arial" w:cs="Arial"/>
          <w:b/>
        </w:rPr>
      </w:pPr>
    </w:p>
    <w:p w:rsidR="00CE759E" w:rsidRPr="00916DA3" w:rsidRDefault="00CE759E">
      <w:pPr>
        <w:rPr>
          <w:rFonts w:ascii="Arial" w:hAnsi="Arial" w:cs="Arial"/>
        </w:rPr>
      </w:pPr>
    </w:p>
    <w:sectPr w:rsidR="00CE759E" w:rsidRPr="00916DA3" w:rsidSect="00CE75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9C7" w:rsidRDefault="001819C7">
      <w:pPr>
        <w:spacing w:after="0" w:line="240" w:lineRule="auto"/>
      </w:pPr>
      <w:r>
        <w:separator/>
      </w:r>
    </w:p>
  </w:endnote>
  <w:endnote w:type="continuationSeparator" w:id="0">
    <w:p w:rsidR="001819C7" w:rsidRDefault="0018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9C7" w:rsidRDefault="001819C7">
      <w:pPr>
        <w:spacing w:after="0" w:line="240" w:lineRule="auto"/>
      </w:pPr>
      <w:r>
        <w:separator/>
      </w:r>
    </w:p>
  </w:footnote>
  <w:footnote w:type="continuationSeparator" w:id="0">
    <w:p w:rsidR="001819C7" w:rsidRDefault="00181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6EA"/>
    <w:multiLevelType w:val="hybridMultilevel"/>
    <w:tmpl w:val="46E0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F449B"/>
    <w:multiLevelType w:val="hybridMultilevel"/>
    <w:tmpl w:val="5DCC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F6825"/>
    <w:multiLevelType w:val="hybridMultilevel"/>
    <w:tmpl w:val="3060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A68D2"/>
    <w:multiLevelType w:val="hybridMultilevel"/>
    <w:tmpl w:val="2E94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443DB"/>
    <w:multiLevelType w:val="hybridMultilevel"/>
    <w:tmpl w:val="F34C5E3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3FB71421"/>
    <w:multiLevelType w:val="hybridMultilevel"/>
    <w:tmpl w:val="C59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1D5"/>
    <w:multiLevelType w:val="hybridMultilevel"/>
    <w:tmpl w:val="5080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82CF0"/>
    <w:multiLevelType w:val="hybridMultilevel"/>
    <w:tmpl w:val="5E60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11F01"/>
    <w:multiLevelType w:val="hybridMultilevel"/>
    <w:tmpl w:val="1F78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586A9B"/>
    <w:multiLevelType w:val="hybridMultilevel"/>
    <w:tmpl w:val="0E44B1D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5DD33A65"/>
    <w:multiLevelType w:val="hybridMultilevel"/>
    <w:tmpl w:val="F9C4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6423B"/>
    <w:multiLevelType w:val="hybridMultilevel"/>
    <w:tmpl w:val="32F2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21C77"/>
    <w:multiLevelType w:val="hybridMultilevel"/>
    <w:tmpl w:val="884A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9B72BB"/>
    <w:multiLevelType w:val="hybridMultilevel"/>
    <w:tmpl w:val="A18A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E6537"/>
    <w:multiLevelType w:val="hybridMultilevel"/>
    <w:tmpl w:val="641C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042E6"/>
    <w:multiLevelType w:val="hybridMultilevel"/>
    <w:tmpl w:val="4A28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AA3F6D"/>
    <w:multiLevelType w:val="hybridMultilevel"/>
    <w:tmpl w:val="0B74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8"/>
  </w:num>
  <w:num w:numId="4">
    <w:abstractNumId w:val="14"/>
  </w:num>
  <w:num w:numId="5">
    <w:abstractNumId w:val="6"/>
  </w:num>
  <w:num w:numId="6">
    <w:abstractNumId w:val="4"/>
  </w:num>
  <w:num w:numId="7">
    <w:abstractNumId w:val="5"/>
  </w:num>
  <w:num w:numId="8">
    <w:abstractNumId w:val="11"/>
  </w:num>
  <w:num w:numId="9">
    <w:abstractNumId w:val="10"/>
  </w:num>
  <w:num w:numId="10">
    <w:abstractNumId w:val="13"/>
  </w:num>
  <w:num w:numId="11">
    <w:abstractNumId w:val="2"/>
  </w:num>
  <w:num w:numId="12">
    <w:abstractNumId w:val="3"/>
  </w:num>
  <w:num w:numId="13">
    <w:abstractNumId w:val="1"/>
  </w:num>
  <w:num w:numId="14">
    <w:abstractNumId w:val="12"/>
  </w:num>
  <w:num w:numId="15">
    <w:abstractNumId w:val="0"/>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1819C7"/>
    <w:rsid w:val="001F175C"/>
    <w:rsid w:val="00230A4A"/>
    <w:rsid w:val="00282B9D"/>
    <w:rsid w:val="003702CE"/>
    <w:rsid w:val="003909C1"/>
    <w:rsid w:val="004F0EA7"/>
    <w:rsid w:val="005B011B"/>
    <w:rsid w:val="00622455"/>
    <w:rsid w:val="00750051"/>
    <w:rsid w:val="007D7AB4"/>
    <w:rsid w:val="00805E75"/>
    <w:rsid w:val="008D700C"/>
    <w:rsid w:val="00916DA3"/>
    <w:rsid w:val="00AE51BB"/>
    <w:rsid w:val="00AF767B"/>
    <w:rsid w:val="00BB7A90"/>
    <w:rsid w:val="00C233AC"/>
    <w:rsid w:val="00CE759E"/>
    <w:rsid w:val="00D0249F"/>
    <w:rsid w:val="00D86C71"/>
    <w:rsid w:val="00D94AA9"/>
    <w:rsid w:val="00DD1D54"/>
    <w:rsid w:val="00DF4386"/>
    <w:rsid w:val="00E14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2145"/>
  <w15:chartTrackingRefBased/>
  <w15:docId w15:val="{7E7FFB21-BFEE-4E3D-83BA-CB0F58F9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9E"/>
  </w:style>
  <w:style w:type="paragraph" w:styleId="Heading3">
    <w:name w:val="heading 3"/>
    <w:basedOn w:val="Normal"/>
    <w:next w:val="Normal"/>
    <w:link w:val="Heading3Char"/>
    <w:qFormat/>
    <w:rsid w:val="004F0EA7"/>
    <w:pPr>
      <w:keepNext/>
      <w:overflowPunct w:val="0"/>
      <w:autoSpaceDE w:val="0"/>
      <w:autoSpaceDN w:val="0"/>
      <w:adjustRightInd w:val="0"/>
      <w:spacing w:after="0" w:line="240" w:lineRule="auto"/>
      <w:jc w:val="both"/>
      <w:textAlignment w:val="baseline"/>
      <w:outlineLvl w:val="2"/>
    </w:pPr>
    <w:rPr>
      <w:rFonts w:ascii="Arial" w:eastAsia="Times New Roman" w:hAnsi="Arial" w:cs="Times New Roman"/>
      <w:b/>
      <w:bCs/>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59E"/>
    <w:pPr>
      <w:tabs>
        <w:tab w:val="center" w:pos="4513"/>
        <w:tab w:val="right" w:pos="9026"/>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CE759E"/>
    <w:rPr>
      <w:rFonts w:ascii="Calibri" w:eastAsia="Calibri" w:hAnsi="Calibri" w:cs="Times New Roman"/>
      <w:lang w:val="x-none"/>
    </w:rPr>
  </w:style>
  <w:style w:type="paragraph" w:styleId="ListParagraph">
    <w:name w:val="List Paragraph"/>
    <w:basedOn w:val="Normal"/>
    <w:uiPriority w:val="34"/>
    <w:qFormat/>
    <w:rsid w:val="00622455"/>
    <w:pPr>
      <w:ind w:left="720"/>
      <w:contextualSpacing/>
    </w:pPr>
  </w:style>
  <w:style w:type="character" w:customStyle="1" w:styleId="Heading3Char">
    <w:name w:val="Heading 3 Char"/>
    <w:basedOn w:val="DefaultParagraphFont"/>
    <w:link w:val="Heading3"/>
    <w:rsid w:val="004F0EA7"/>
    <w:rPr>
      <w:rFonts w:ascii="Arial" w:eastAsia="Times New Roman" w:hAnsi="Arial" w:cs="Times New Roman"/>
      <w:b/>
      <w:bCs/>
      <w:sz w:val="20"/>
      <w:szCs w:val="20"/>
      <w:u w:val="single"/>
      <w:lang w:val="en-US"/>
    </w:rPr>
  </w:style>
  <w:style w:type="paragraph" w:styleId="BodyText">
    <w:name w:val="Body Text"/>
    <w:basedOn w:val="Normal"/>
    <w:link w:val="BodyTextChar"/>
    <w:semiHidden/>
    <w:rsid w:val="004F0EA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rPr>
  </w:style>
  <w:style w:type="character" w:customStyle="1" w:styleId="BodyTextChar">
    <w:name w:val="Body Text Char"/>
    <w:basedOn w:val="DefaultParagraphFont"/>
    <w:link w:val="BodyText"/>
    <w:semiHidden/>
    <w:rsid w:val="004F0EA7"/>
    <w:rPr>
      <w:rFonts w:ascii="Arial" w:eastAsia="Times New Roman" w:hAnsi="Arial" w:cs="Times New Roman"/>
      <w:sz w:val="20"/>
      <w:szCs w:val="20"/>
      <w:lang w:val="en-US"/>
    </w:rPr>
  </w:style>
  <w:style w:type="paragraph" w:styleId="BodyTextIndent2">
    <w:name w:val="Body Text Indent 2"/>
    <w:basedOn w:val="Normal"/>
    <w:link w:val="BodyTextIndent2Char"/>
    <w:uiPriority w:val="99"/>
    <w:unhideWhenUsed/>
    <w:rsid w:val="004F0EA7"/>
    <w:pPr>
      <w:overflowPunct w:val="0"/>
      <w:autoSpaceDE w:val="0"/>
      <w:autoSpaceDN w:val="0"/>
      <w:adjustRightInd w:val="0"/>
      <w:spacing w:after="120" w:line="480" w:lineRule="auto"/>
      <w:ind w:left="283"/>
      <w:textAlignment w:val="baseline"/>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uiPriority w:val="99"/>
    <w:rsid w:val="004F0EA7"/>
    <w:rPr>
      <w:rFonts w:ascii="Arial" w:eastAsia="Times New Roman" w:hAnsi="Arial" w:cs="Times New Roman"/>
      <w:sz w:val="20"/>
      <w:szCs w:val="20"/>
    </w:rPr>
  </w:style>
  <w:style w:type="paragraph" w:styleId="BodyTextIndent3">
    <w:name w:val="Body Text Indent 3"/>
    <w:basedOn w:val="Normal"/>
    <w:link w:val="BodyTextIndent3Char"/>
    <w:uiPriority w:val="99"/>
    <w:semiHidden/>
    <w:unhideWhenUsed/>
    <w:rsid w:val="004F0EA7"/>
    <w:pPr>
      <w:overflowPunct w:val="0"/>
      <w:autoSpaceDE w:val="0"/>
      <w:autoSpaceDN w:val="0"/>
      <w:adjustRightInd w:val="0"/>
      <w:spacing w:after="120" w:line="240" w:lineRule="auto"/>
      <w:ind w:left="283"/>
      <w:textAlignment w:val="baseline"/>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uiPriority w:val="99"/>
    <w:semiHidden/>
    <w:rsid w:val="004F0EA7"/>
    <w:rPr>
      <w:rFonts w:ascii="Arial" w:eastAsia="Times New Roman" w:hAnsi="Arial" w:cs="Times New Roman"/>
      <w:sz w:val="16"/>
      <w:szCs w:val="16"/>
    </w:rPr>
  </w:style>
  <w:style w:type="table" w:styleId="TableGrid">
    <w:name w:val="Table Grid"/>
    <w:basedOn w:val="TableNormal"/>
    <w:uiPriority w:val="59"/>
    <w:rsid w:val="007500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2E54-7671-44F2-8469-64598322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Rowlands</dc:creator>
  <cp:keywords/>
  <dc:description/>
  <cp:lastModifiedBy>Chloe Koffler</cp:lastModifiedBy>
  <cp:revision>4</cp:revision>
  <cp:lastPrinted>2024-09-06T15:18:00Z</cp:lastPrinted>
  <dcterms:created xsi:type="dcterms:W3CDTF">2024-09-09T11:39:00Z</dcterms:created>
  <dcterms:modified xsi:type="dcterms:W3CDTF">2024-10-03T11:46:00Z</dcterms:modified>
</cp:coreProperties>
</file>